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C345" w14:textId="18A65FD0" w:rsidR="0058448D" w:rsidRPr="00E613B4" w:rsidRDefault="0058448D" w:rsidP="00E613B4">
      <w:pPr>
        <w:jc w:val="right"/>
        <w:rPr>
          <w:sz w:val="20"/>
          <w:szCs w:val="20"/>
        </w:rPr>
      </w:pPr>
      <w:r w:rsidRPr="00E613B4">
        <w:rPr>
          <w:sz w:val="20"/>
          <w:szCs w:val="20"/>
        </w:rPr>
        <w:t>Załącznik Nr 1 do chwały nr 103/30/24</w:t>
      </w:r>
    </w:p>
    <w:p w14:paraId="0EC1B574" w14:textId="52E11EFE" w:rsidR="0058448D" w:rsidRPr="00E613B4" w:rsidRDefault="0058448D" w:rsidP="00E613B4">
      <w:pPr>
        <w:jc w:val="right"/>
        <w:rPr>
          <w:sz w:val="20"/>
          <w:szCs w:val="20"/>
        </w:rPr>
      </w:pPr>
      <w:r w:rsidRPr="00E613B4">
        <w:rPr>
          <w:sz w:val="20"/>
          <w:szCs w:val="20"/>
        </w:rPr>
        <w:t>Zarządu Powiatu Pszczyńskiego</w:t>
      </w:r>
    </w:p>
    <w:p w14:paraId="350A2500" w14:textId="40F2833D" w:rsidR="0058448D" w:rsidRPr="00E613B4" w:rsidRDefault="0058448D" w:rsidP="00465C00">
      <w:pPr>
        <w:spacing w:after="240"/>
        <w:jc w:val="right"/>
        <w:rPr>
          <w:sz w:val="20"/>
          <w:szCs w:val="20"/>
        </w:rPr>
      </w:pPr>
      <w:r w:rsidRPr="00E613B4">
        <w:rPr>
          <w:sz w:val="20"/>
          <w:szCs w:val="20"/>
        </w:rPr>
        <w:t>z dnia 15 listopada 2024 r.</w:t>
      </w:r>
    </w:p>
    <w:p w14:paraId="1E82C3DD" w14:textId="11DFBE81" w:rsidR="00263CE8" w:rsidRPr="0058448D" w:rsidRDefault="00263CE8" w:rsidP="00465C00">
      <w:pPr>
        <w:spacing w:after="240"/>
        <w:ind w:left="5670"/>
        <w:jc w:val="left"/>
        <w:rPr>
          <w:b/>
          <w:i/>
          <w:sz w:val="20"/>
          <w:szCs w:val="20"/>
        </w:rPr>
      </w:pPr>
      <w:r w:rsidRPr="0058448D">
        <w:rPr>
          <w:b/>
          <w:i/>
          <w:sz w:val="20"/>
          <w:szCs w:val="20"/>
        </w:rPr>
        <w:t>Projekt</w:t>
      </w:r>
    </w:p>
    <w:p w14:paraId="4850DAA5" w14:textId="77777777" w:rsidR="00263CE8" w:rsidRDefault="00263CE8" w:rsidP="00263CE8">
      <w:pPr>
        <w:ind w:left="5669"/>
        <w:jc w:val="left"/>
        <w:rPr>
          <w:sz w:val="20"/>
          <w:szCs w:val="20"/>
        </w:rPr>
      </w:pPr>
      <w:r>
        <w:rPr>
          <w:sz w:val="20"/>
          <w:szCs w:val="20"/>
        </w:rPr>
        <w:t>z dnia  14 listopada 2024 r.</w:t>
      </w:r>
    </w:p>
    <w:p w14:paraId="60E0B5BE" w14:textId="77777777" w:rsidR="00263CE8" w:rsidRDefault="00263CE8" w:rsidP="00465C00">
      <w:pPr>
        <w:spacing w:after="480"/>
        <w:ind w:left="5670"/>
        <w:jc w:val="left"/>
        <w:rPr>
          <w:sz w:val="20"/>
          <w:szCs w:val="20"/>
        </w:rPr>
      </w:pPr>
      <w:r>
        <w:rPr>
          <w:sz w:val="20"/>
          <w:szCs w:val="20"/>
        </w:rPr>
        <w:t>Zatwierdzony przez .........................</w:t>
      </w:r>
    </w:p>
    <w:p w14:paraId="77224D1D" w14:textId="77777777" w:rsidR="00263CE8" w:rsidRDefault="00263CE8" w:rsidP="00E613B4">
      <w:pPr>
        <w:pStyle w:val="Nagwek1"/>
      </w:pPr>
      <w:r>
        <w:t>Uchwała Nr ....................</w:t>
      </w:r>
      <w:r>
        <w:br/>
        <w:t>Rady Powiatu Pszczyńskiego</w:t>
      </w:r>
    </w:p>
    <w:p w14:paraId="79F53603" w14:textId="77777777" w:rsidR="00263CE8" w:rsidRDefault="00263CE8" w:rsidP="00263CE8">
      <w:pPr>
        <w:spacing w:before="280" w:after="280"/>
        <w:jc w:val="center"/>
        <w:rPr>
          <w:b/>
          <w:caps/>
          <w:szCs w:val="20"/>
        </w:rPr>
      </w:pPr>
      <w:r>
        <w:rPr>
          <w:szCs w:val="20"/>
        </w:rPr>
        <w:t>z dnia 27 listopada 2024 r.</w:t>
      </w:r>
    </w:p>
    <w:p w14:paraId="4F260142" w14:textId="77777777" w:rsidR="00263CE8" w:rsidRDefault="00263CE8" w:rsidP="00AF128B">
      <w:pPr>
        <w:keepNext/>
        <w:spacing w:after="480" w:line="360" w:lineRule="auto"/>
        <w:jc w:val="center"/>
        <w:rPr>
          <w:szCs w:val="20"/>
        </w:rPr>
      </w:pPr>
      <w:r>
        <w:rPr>
          <w:b/>
          <w:szCs w:val="20"/>
        </w:rPr>
        <w:t>w sprawie 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p w14:paraId="000B17AC" w14:textId="77777777" w:rsidR="00263CE8" w:rsidRDefault="00263CE8" w:rsidP="00AF128B">
      <w:pPr>
        <w:spacing w:line="360" w:lineRule="auto"/>
      </w:pPr>
      <w:r>
        <w:t>Na podstawie art. 12 pkt 11 ustawy z dnia 5 czerwca 1998 r. o samorządzie powiatowym (t. j. Dz. U. z 2024r., poz. 107), art. 30 ust. 6 i 6a w związku z art. 91d pkt 1 ustawy z dnia 26 stycznia 1982 r. Karta Nauczyciela (t. j. Dz. U. z 2024 r., poz. 986 z późn. zm.)</w:t>
      </w:r>
    </w:p>
    <w:p w14:paraId="4497DB08" w14:textId="77777777" w:rsidR="00263CE8" w:rsidRPr="00E613B4" w:rsidRDefault="00263CE8" w:rsidP="00AF128B">
      <w:pPr>
        <w:pStyle w:val="Nagwek2"/>
        <w:spacing w:line="360" w:lineRule="auto"/>
        <w:jc w:val="center"/>
        <w:rPr>
          <w:b/>
          <w:bCs/>
          <w:sz w:val="24"/>
          <w:szCs w:val="24"/>
        </w:rPr>
      </w:pPr>
      <w:r w:rsidRPr="00E613B4">
        <w:rPr>
          <w:b/>
          <w:bCs/>
          <w:sz w:val="24"/>
          <w:szCs w:val="24"/>
        </w:rPr>
        <w:t>Rada Powiatu</w:t>
      </w:r>
      <w:r w:rsidRPr="00E613B4">
        <w:rPr>
          <w:b/>
          <w:bCs/>
          <w:sz w:val="24"/>
          <w:szCs w:val="24"/>
        </w:rPr>
        <w:br/>
        <w:t>uchwala:</w:t>
      </w:r>
    </w:p>
    <w:p w14:paraId="10BA8891" w14:textId="1CD56713" w:rsidR="00263CE8" w:rsidRPr="00E613B4" w:rsidRDefault="00263CE8" w:rsidP="00AF128B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szCs w:val="20"/>
        </w:rPr>
      </w:pPr>
      <w:r w:rsidRPr="00E613B4">
        <w:rPr>
          <w:szCs w:val="20"/>
        </w:rPr>
        <w:t>W załączniku do Uchwały Nr XXXIX/309/18 Rady Powiatu Pszczyńskiego z dnia 28 marca 2018r. w sprawie przyjęcia regulaminu wynagradzania nauczycieli, wychowawców i innych pracowników pedagogicznych zatrudnionych w szkołach i placówkach oświatowych prowadzonych przez Powiat Pszczyński,  wprowadzić zmiany polegające na tym że:</w:t>
      </w:r>
    </w:p>
    <w:p w14:paraId="71C98CC0" w14:textId="77777777" w:rsidR="00E613B4" w:rsidRDefault="00263CE8" w:rsidP="00AF128B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szCs w:val="20"/>
        </w:rPr>
      </w:pPr>
      <w:r w:rsidRPr="00E613B4">
        <w:rPr>
          <w:szCs w:val="20"/>
        </w:rPr>
        <w:t>§ 3 ust. 2 otrzymuje brzmienie: „Dodatek motywacyjny przyznaje się na czas określony, nie krótszy niż 4 miesiące i nie dłuższy niż 12 miesięcy w wysokości od 100 zł do 3000 zł miesięcznie. Przy ustalaniu wysokości dodatku motywacyjnego uwzględnia się liczbę spełnionych warunków, o których mowa w §3 ust. 4.</w:t>
      </w:r>
    </w:p>
    <w:p w14:paraId="67771D4A" w14:textId="2004C36A" w:rsidR="00263CE8" w:rsidRPr="00E613B4" w:rsidRDefault="00263CE8" w:rsidP="00AF128B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szCs w:val="20"/>
        </w:rPr>
      </w:pPr>
      <w:r w:rsidRPr="00E613B4">
        <w:rPr>
          <w:szCs w:val="20"/>
        </w:rPr>
        <w:t>§ 4 ust. 1  otrzymuje brzmienie:</w:t>
      </w:r>
    </w:p>
    <w:p w14:paraId="5FAB9286" w14:textId="77777777" w:rsidR="00263CE8" w:rsidRDefault="00263CE8" w:rsidP="00AF128B">
      <w:pPr>
        <w:spacing w:before="120" w:after="120" w:line="360" w:lineRule="auto"/>
        <w:ind w:left="680" w:firstLine="114"/>
        <w:jc w:val="left"/>
        <w:rPr>
          <w:szCs w:val="20"/>
        </w:rPr>
      </w:pPr>
      <w:r>
        <w:rPr>
          <w:szCs w:val="20"/>
        </w:rPr>
        <w:lastRenderedPageBreak/>
        <w:t>„ Nauczycielowi, któremu powierzono stanowisko dyrektora szkoły lub wicedyrektora szkoły albo inne stanowisko kierownicze przewidziane w statucie szkoły, przysługuje dodatek funkcyjny w wysokości ustalonej w poniższej tabeli: Tabela dodatków funkcyjnych: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681"/>
        <w:gridCol w:w="3704"/>
      </w:tblGrid>
      <w:tr w:rsidR="00263CE8" w14:paraId="36E294DF" w14:textId="77777777" w:rsidTr="00E613B4">
        <w:trPr>
          <w:tblHeader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0F512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Lp.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69DF1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Stanowisko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5D754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Wysokość dodatku funkcyjnego (miesięcznie w złotych)</w:t>
            </w:r>
          </w:p>
        </w:tc>
      </w:tr>
      <w:tr w:rsidR="00263CE8" w14:paraId="4F40B0AB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60375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F6E2E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Dyrektor  zespołu szkół ponadpodstawowych liczącego: </w:t>
            </w:r>
          </w:p>
          <w:p w14:paraId="04E2A9EA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do 30 oddziałów,</w:t>
            </w:r>
          </w:p>
          <w:p w14:paraId="069D2943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od 31 do 35 oddziałów</w:t>
            </w:r>
          </w:p>
          <w:p w14:paraId="5644AC1B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od 36 do 40 oddziałów</w:t>
            </w:r>
          </w:p>
          <w:p w14:paraId="238B6D90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od 41 oddziałów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6FA6A" w14:textId="77777777" w:rsidR="00263CE8" w:rsidRDefault="00263CE8" w:rsidP="00D52F44">
            <w:pPr>
              <w:jc w:val="left"/>
              <w:rPr>
                <w:szCs w:val="20"/>
              </w:rPr>
            </w:pPr>
          </w:p>
          <w:p w14:paraId="3BF18AD3" w14:textId="77777777" w:rsidR="00263CE8" w:rsidRDefault="00263CE8" w:rsidP="00D52F44">
            <w:pPr>
              <w:jc w:val="left"/>
              <w:rPr>
                <w:szCs w:val="20"/>
              </w:rPr>
            </w:pPr>
          </w:p>
          <w:p w14:paraId="3C67A415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3600</w:t>
            </w:r>
          </w:p>
          <w:p w14:paraId="6F0E94E4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3900</w:t>
            </w:r>
          </w:p>
          <w:p w14:paraId="1D72D1D0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4200</w:t>
            </w:r>
          </w:p>
          <w:p w14:paraId="58E7CA17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4500+50 zł za każdy oddział powyżej 41</w:t>
            </w:r>
          </w:p>
        </w:tc>
      </w:tr>
      <w:tr w:rsidR="00263CE8" w14:paraId="3A96F11F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C66191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9E285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Dyrektor zespołu szkół specjalnych liczącego:</w:t>
            </w:r>
          </w:p>
          <w:p w14:paraId="4294096B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do 30 oddziałów</w:t>
            </w:r>
          </w:p>
          <w:p w14:paraId="443A2683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-od 31 do 35 oddziałów</w:t>
            </w:r>
          </w:p>
          <w:p w14:paraId="05E444DD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-od 36 do 40 oddziałów</w:t>
            </w:r>
          </w:p>
          <w:p w14:paraId="21327A86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-od 41 oddziałów 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932EEA" w14:textId="77777777" w:rsidR="00263CE8" w:rsidRDefault="00263CE8" w:rsidP="00D52F44">
            <w:pPr>
              <w:jc w:val="left"/>
              <w:rPr>
                <w:szCs w:val="20"/>
              </w:rPr>
            </w:pPr>
          </w:p>
          <w:p w14:paraId="317B7E62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2500</w:t>
            </w:r>
          </w:p>
          <w:p w14:paraId="69AC31FE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2800</w:t>
            </w:r>
          </w:p>
          <w:p w14:paraId="0E06C68D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3100</w:t>
            </w:r>
          </w:p>
          <w:p w14:paraId="34FBCA91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3400 + 50 zł za każdy oddział powyżej 41</w:t>
            </w:r>
          </w:p>
        </w:tc>
      </w:tr>
      <w:tr w:rsidR="00263CE8" w14:paraId="480619E5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AD00F0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9C663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Dyrektor poradni psychologiczno-pedagogicznej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C9D94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3100</w:t>
            </w:r>
          </w:p>
        </w:tc>
      </w:tr>
      <w:tr w:rsidR="00263CE8" w14:paraId="7CBE8BFE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C4BF2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A5004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Dyrektor Powiatowego Ogniska Pracy Pozaszkolnej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C7FC6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2300</w:t>
            </w:r>
          </w:p>
        </w:tc>
      </w:tr>
      <w:tr w:rsidR="00263CE8" w14:paraId="6CF47907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D90E6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CAAAF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Wicedyrektor zespołu szkół ponadpodstawowych liczącego:</w:t>
            </w:r>
          </w:p>
          <w:p w14:paraId="1DACE154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do 30 oddziałów</w:t>
            </w:r>
          </w:p>
          <w:p w14:paraId="0C4D209F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od 31 do 35 oddziałów</w:t>
            </w:r>
          </w:p>
          <w:p w14:paraId="05E923B8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od 36 do 40 oddziałów </w:t>
            </w:r>
          </w:p>
          <w:p w14:paraId="5C0C06E9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od 41 oddziałów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1F3E8" w14:textId="77777777" w:rsidR="00263CE8" w:rsidRDefault="00263CE8" w:rsidP="00D52F44">
            <w:pPr>
              <w:jc w:val="left"/>
              <w:rPr>
                <w:szCs w:val="20"/>
              </w:rPr>
            </w:pPr>
          </w:p>
          <w:p w14:paraId="32A6EE43" w14:textId="77777777" w:rsidR="00263CE8" w:rsidRDefault="00263CE8" w:rsidP="00D52F44">
            <w:pPr>
              <w:jc w:val="left"/>
              <w:rPr>
                <w:szCs w:val="20"/>
              </w:rPr>
            </w:pPr>
          </w:p>
          <w:p w14:paraId="490F5828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1900</w:t>
            </w:r>
          </w:p>
          <w:p w14:paraId="6CB5CBDF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2000</w:t>
            </w:r>
          </w:p>
          <w:p w14:paraId="155B25F2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2200</w:t>
            </w:r>
          </w:p>
          <w:p w14:paraId="64CB792C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2500</w:t>
            </w:r>
          </w:p>
        </w:tc>
      </w:tr>
      <w:tr w:rsidR="00263CE8" w14:paraId="6A1DE461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D3FEE5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6930C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Wicedyrektor zespołu szkół specjalnych liczącego:</w:t>
            </w:r>
          </w:p>
          <w:p w14:paraId="2CA416F1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do 30 oddziałów</w:t>
            </w:r>
          </w:p>
          <w:p w14:paraId="2E10DE63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-od 31 do 35 oddziałów</w:t>
            </w:r>
          </w:p>
          <w:p w14:paraId="583056B4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-od 36 do 40 oddziałów</w:t>
            </w:r>
          </w:p>
          <w:p w14:paraId="517B0FF5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-od 41 oddziałów 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FF84D" w14:textId="77777777" w:rsidR="00263CE8" w:rsidRDefault="00263CE8" w:rsidP="00D52F44">
            <w:pPr>
              <w:jc w:val="left"/>
              <w:rPr>
                <w:szCs w:val="20"/>
              </w:rPr>
            </w:pPr>
          </w:p>
          <w:p w14:paraId="5A859B0E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1600</w:t>
            </w:r>
          </w:p>
          <w:p w14:paraId="529A564E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1800</w:t>
            </w:r>
          </w:p>
          <w:p w14:paraId="05EDCF99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2000</w:t>
            </w:r>
          </w:p>
          <w:p w14:paraId="0F41CB38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2200 </w:t>
            </w:r>
          </w:p>
        </w:tc>
      </w:tr>
      <w:tr w:rsidR="00263CE8" w14:paraId="671773EE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CF508E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21FF8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Wicedyrektor poradni psychologiczno-pedagogicznej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13266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1800</w:t>
            </w:r>
          </w:p>
        </w:tc>
      </w:tr>
      <w:tr w:rsidR="00263CE8" w14:paraId="2EC087E7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75B7D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D7EB6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Kierownik centrum kształcenia ustawicznego, kierownik warsztatu szkolnego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2DDB6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1200</w:t>
            </w:r>
          </w:p>
        </w:tc>
      </w:tr>
      <w:tr w:rsidR="00263CE8" w14:paraId="7840051C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A7B44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C7AB15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Kierownik internatu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B1420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1400</w:t>
            </w:r>
          </w:p>
        </w:tc>
      </w:tr>
      <w:tr w:rsidR="00263CE8" w14:paraId="5E6C392C" w14:textId="77777777" w:rsidTr="00966162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0FC2E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10. 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A75809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Kierownik szkolenia praktycznego w szkole, zespole szkół liczących:</w:t>
            </w:r>
          </w:p>
          <w:p w14:paraId="5FE93D9D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do 35 oddziałów</w:t>
            </w:r>
          </w:p>
          <w:p w14:paraId="11EDA2E7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od 36 do 40 oddziałów</w:t>
            </w:r>
          </w:p>
          <w:p w14:paraId="648F3CDA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od 41 oddziałów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E553A" w14:textId="77777777" w:rsidR="00263CE8" w:rsidRDefault="00263CE8" w:rsidP="00D52F44">
            <w:pPr>
              <w:jc w:val="left"/>
              <w:rPr>
                <w:szCs w:val="20"/>
              </w:rPr>
            </w:pPr>
          </w:p>
          <w:p w14:paraId="34B890B3" w14:textId="77777777" w:rsidR="00263CE8" w:rsidRDefault="00263CE8" w:rsidP="00D52F44">
            <w:pPr>
              <w:jc w:val="left"/>
              <w:rPr>
                <w:szCs w:val="20"/>
              </w:rPr>
            </w:pPr>
          </w:p>
          <w:p w14:paraId="2793FBD2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1200</w:t>
            </w:r>
          </w:p>
          <w:p w14:paraId="73306421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1500</w:t>
            </w:r>
          </w:p>
          <w:p w14:paraId="227E32B6" w14:textId="77777777" w:rsidR="00263CE8" w:rsidRDefault="00263CE8" w:rsidP="00D52F44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1800</w:t>
            </w:r>
          </w:p>
        </w:tc>
      </w:tr>
    </w:tbl>
    <w:p w14:paraId="78DA2AA4" w14:textId="080324A7" w:rsidR="00263CE8" w:rsidRPr="00E613B4" w:rsidRDefault="00263CE8" w:rsidP="00AF128B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szCs w:val="20"/>
        </w:rPr>
      </w:pPr>
      <w:r w:rsidRPr="00E613B4">
        <w:rPr>
          <w:szCs w:val="20"/>
        </w:rPr>
        <w:lastRenderedPageBreak/>
        <w:t>§ 8 ust. 2 i 3 otrzymują brzmienie: „2. Wysokość nagrody starosty wynosi od 3000 złotych do 5000 złotych.</w:t>
      </w:r>
    </w:p>
    <w:p w14:paraId="64A2D7BA" w14:textId="77777777" w:rsidR="00263CE8" w:rsidRDefault="00263CE8" w:rsidP="00AF128B">
      <w:pPr>
        <w:keepLines/>
        <w:spacing w:before="120" w:after="120" w:line="360" w:lineRule="auto"/>
        <w:ind w:left="680"/>
        <w:jc w:val="left"/>
        <w:rPr>
          <w:szCs w:val="20"/>
        </w:rPr>
      </w:pPr>
      <w:r>
        <w:rPr>
          <w:szCs w:val="20"/>
        </w:rPr>
        <w:t>3. Wysokość nagrody dyrektora wynosi od 2000 złotych do 3000 złotych”.</w:t>
      </w:r>
    </w:p>
    <w:p w14:paraId="563AE80A" w14:textId="167B734F" w:rsidR="00263CE8" w:rsidRPr="00E613B4" w:rsidRDefault="00E613B4" w:rsidP="00AF128B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szCs w:val="20"/>
        </w:rPr>
      </w:pPr>
      <w:r>
        <w:rPr>
          <w:b/>
          <w:szCs w:val="20"/>
        </w:rPr>
        <w:t xml:space="preserve"> </w:t>
      </w:r>
      <w:r w:rsidR="00263CE8" w:rsidRPr="00E613B4">
        <w:rPr>
          <w:szCs w:val="20"/>
        </w:rPr>
        <w:t>Wykonanie uchwały powierzyć Zarządowi Powiatu.</w:t>
      </w:r>
    </w:p>
    <w:p w14:paraId="757CCB97" w14:textId="06A5D509" w:rsidR="00D52F44" w:rsidRPr="00465C00" w:rsidRDefault="00263CE8" w:rsidP="00AF128B">
      <w:pPr>
        <w:pStyle w:val="Akapitzlist"/>
        <w:keepLines/>
        <w:numPr>
          <w:ilvl w:val="0"/>
          <w:numId w:val="1"/>
        </w:numPr>
        <w:spacing w:before="120" w:after="360" w:line="360" w:lineRule="auto"/>
        <w:ind w:left="714" w:hanging="357"/>
        <w:jc w:val="left"/>
        <w:rPr>
          <w:szCs w:val="20"/>
        </w:rPr>
      </w:pPr>
      <w:r w:rsidRPr="00E613B4">
        <w:rPr>
          <w:szCs w:val="20"/>
        </w:rPr>
        <w:t xml:space="preserve">Uchwała wchodzi w życie po </w:t>
      </w:r>
      <w:r w:rsidR="00416DB9">
        <w:rPr>
          <w:szCs w:val="20"/>
        </w:rPr>
        <w:t xml:space="preserve">upływie 14 dni od </w:t>
      </w:r>
      <w:r w:rsidRPr="00E613B4">
        <w:rPr>
          <w:szCs w:val="20"/>
        </w:rPr>
        <w:t>ogłoszeni</w:t>
      </w:r>
      <w:r w:rsidR="00416DB9">
        <w:rPr>
          <w:szCs w:val="20"/>
        </w:rPr>
        <w:t>a</w:t>
      </w:r>
      <w:r w:rsidRPr="00E613B4">
        <w:rPr>
          <w:szCs w:val="20"/>
        </w:rPr>
        <w:t xml:space="preserve"> w Dzienniku Urzędowym Województwa Śląskiego z mocą obowiązującą od dnia 01 września 2024 r.</w:t>
      </w:r>
    </w:p>
    <w:p w14:paraId="2CCA28E9" w14:textId="6DFA5671" w:rsidR="00263CE8" w:rsidRPr="00E613B4" w:rsidRDefault="00E613B4" w:rsidP="00465C00">
      <w:pPr>
        <w:pStyle w:val="Nagwek2"/>
        <w:spacing w:after="240"/>
        <w:jc w:val="center"/>
        <w:rPr>
          <w:b/>
          <w:bCs/>
          <w:sz w:val="28"/>
          <w:szCs w:val="28"/>
          <w:shd w:val="clear" w:color="auto" w:fill="FFFFFF"/>
          <w:lang w:eastAsia="en-US" w:bidi="ar-SA"/>
        </w:rPr>
      </w:pPr>
      <w:r w:rsidRPr="00E613B4">
        <w:rPr>
          <w:b/>
          <w:bCs/>
          <w:sz w:val="28"/>
          <w:szCs w:val="28"/>
          <w:shd w:val="clear" w:color="auto" w:fill="FFFFFF"/>
          <w:lang w:eastAsia="en-US" w:bidi="ar-SA"/>
        </w:rPr>
        <w:t>U</w:t>
      </w:r>
      <w:r w:rsidR="00263CE8" w:rsidRPr="00E613B4">
        <w:rPr>
          <w:b/>
          <w:bCs/>
          <w:sz w:val="28"/>
          <w:szCs w:val="28"/>
          <w:shd w:val="clear" w:color="auto" w:fill="FFFFFF"/>
          <w:lang w:eastAsia="en-US" w:bidi="ar-SA"/>
        </w:rPr>
        <w:t>zasadnienie</w:t>
      </w:r>
    </w:p>
    <w:p w14:paraId="5268FE86" w14:textId="77777777" w:rsidR="00263CE8" w:rsidRDefault="00263CE8" w:rsidP="00AF128B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związku z rozstrzygnięciem nadzorczym Wojewody Śląskiego z dnia 18 października 2024 r. stwierdzającym nieważność  uchwały Nr VII/52/24 Rady Powiatu Pszczyńskiego  z dnia 18 września 2024 r. w sprawie zmiany Uchwały Nr XXXIX/309/18 Rady Powiatu Pszczyńskiego z dnia 28 marca 2018 r. w sprawie przyjęcia regulaminu wynagradzania nauczycieli, wychowawców i innych pracowników pedagogicznych zatrudnionych w szkołach i placówkach oświatowych prowadzonych przez Powiat Pszczyński,  proponuje się przyjęcie zmian dotyczących:</w:t>
      </w:r>
    </w:p>
    <w:p w14:paraId="0817F156" w14:textId="77777777" w:rsidR="00465C00" w:rsidRDefault="00263CE8" w:rsidP="00AF128B">
      <w:pPr>
        <w:pStyle w:val="Akapitzlist"/>
        <w:numPr>
          <w:ilvl w:val="0"/>
          <w:numId w:val="7"/>
        </w:numPr>
        <w:spacing w:line="360" w:lineRule="auto"/>
        <w:jc w:val="left"/>
        <w:rPr>
          <w:color w:val="000000"/>
          <w:szCs w:val="20"/>
          <w:shd w:val="clear" w:color="auto" w:fill="FFFFFF"/>
        </w:rPr>
      </w:pPr>
      <w:r w:rsidRPr="00465C00">
        <w:rPr>
          <w:color w:val="000000"/>
          <w:szCs w:val="20"/>
          <w:shd w:val="clear" w:color="auto" w:fill="FFFFFF"/>
        </w:rPr>
        <w:t>wysokości dodatku motywacyjnego: dotychczasowy zapis przewidywał dodatek od 2%do 40% przysługującego nauczycielowi wynagrodzenia zasadniczego, proponuje się dodatek motywacyjny  w wysokości od 100 zł do 3000 zł miesięcznie.</w:t>
      </w:r>
    </w:p>
    <w:p w14:paraId="4ECED66C" w14:textId="77777777" w:rsidR="00465C00" w:rsidRDefault="00263CE8" w:rsidP="00AF128B">
      <w:pPr>
        <w:pStyle w:val="Akapitzlist"/>
        <w:numPr>
          <w:ilvl w:val="0"/>
          <w:numId w:val="7"/>
        </w:numPr>
        <w:spacing w:line="360" w:lineRule="auto"/>
        <w:jc w:val="left"/>
        <w:rPr>
          <w:color w:val="000000"/>
          <w:szCs w:val="20"/>
          <w:shd w:val="clear" w:color="auto" w:fill="FFFFFF"/>
        </w:rPr>
      </w:pPr>
      <w:r w:rsidRPr="00465C00">
        <w:rPr>
          <w:color w:val="000000"/>
          <w:szCs w:val="20"/>
          <w:shd w:val="clear" w:color="auto" w:fill="FFFFFF"/>
        </w:rPr>
        <w:t xml:space="preserve"> tabeli dodatków funkcyjnych , </w:t>
      </w:r>
    </w:p>
    <w:p w14:paraId="1F56EB28" w14:textId="77777777" w:rsidR="00465C00" w:rsidRDefault="00263CE8" w:rsidP="00AF128B">
      <w:pPr>
        <w:pStyle w:val="Akapitzlist"/>
        <w:numPr>
          <w:ilvl w:val="0"/>
          <w:numId w:val="7"/>
        </w:numPr>
        <w:spacing w:line="360" w:lineRule="auto"/>
        <w:jc w:val="left"/>
        <w:rPr>
          <w:color w:val="000000"/>
          <w:szCs w:val="20"/>
          <w:shd w:val="clear" w:color="auto" w:fill="FFFFFF"/>
        </w:rPr>
      </w:pPr>
      <w:r w:rsidRPr="00465C00">
        <w:rPr>
          <w:color w:val="000000"/>
          <w:szCs w:val="20"/>
          <w:shd w:val="clear" w:color="auto" w:fill="FFFFFF"/>
        </w:rPr>
        <w:t xml:space="preserve">wysokości nagrody starosty /obecnie do 3500 zł/ </w:t>
      </w:r>
    </w:p>
    <w:p w14:paraId="3F83A2EB" w14:textId="7FF97052" w:rsidR="00263CE8" w:rsidRPr="00465C00" w:rsidRDefault="00263CE8" w:rsidP="00AF128B">
      <w:pPr>
        <w:pStyle w:val="Akapitzlist"/>
        <w:numPr>
          <w:ilvl w:val="0"/>
          <w:numId w:val="7"/>
        </w:numPr>
        <w:spacing w:line="360" w:lineRule="auto"/>
        <w:jc w:val="left"/>
        <w:rPr>
          <w:color w:val="000000"/>
          <w:szCs w:val="20"/>
          <w:shd w:val="clear" w:color="auto" w:fill="FFFFFF"/>
        </w:rPr>
      </w:pPr>
      <w:r w:rsidRPr="00465C00">
        <w:rPr>
          <w:color w:val="000000"/>
          <w:szCs w:val="20"/>
          <w:shd w:val="clear" w:color="auto" w:fill="FFFFFF"/>
        </w:rPr>
        <w:t>wysokości nagrody dyrektora /obecnie do 2000 zł/</w:t>
      </w:r>
    </w:p>
    <w:p w14:paraId="380DDF26" w14:textId="730221AD" w:rsidR="00263CE8" w:rsidRDefault="00263CE8" w:rsidP="00AF128B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Proponowane zmiany </w:t>
      </w:r>
      <w:r w:rsidR="000D3B81">
        <w:rPr>
          <w:color w:val="000000"/>
          <w:szCs w:val="20"/>
          <w:shd w:val="clear" w:color="auto" w:fill="FFFFFF"/>
        </w:rPr>
        <w:t xml:space="preserve">realizują zalecenia organu nadzoru prawnego. Wprowadzenie nowych przepisów z mocą obowiązującą od dnia 01.09.2024 nie narusza zasad demokratycznego państwa prawnego, gdyż proponowane przepisy polepszają sytuację prawną osób objętych regulacjami. Zaproponowane zmiany </w:t>
      </w:r>
      <w:r>
        <w:rPr>
          <w:color w:val="000000"/>
          <w:szCs w:val="20"/>
          <w:shd w:val="clear" w:color="auto" w:fill="FFFFFF"/>
        </w:rPr>
        <w:t>nie spowodują zmniejszenia wysokości dotychczas otrzymywanych przez nauczycieli świadczeń.</w:t>
      </w:r>
    </w:p>
    <w:p w14:paraId="0736941E" w14:textId="77777777" w:rsidR="00263CE8" w:rsidRDefault="00263CE8" w:rsidP="00AF128B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 xml:space="preserve">Projekt uchwały zostanie poddany konsultacjom w trybie zgodnym z Uchwałą Nr LXVI/524/24  Rady Powiatu Pszczyńskiego z dnia 24 kwietnia 2024 r.  w sprawie szczegółowego sposobu konsultowania z radą działalności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statutowej tych organizacji. Konsultacje prowadzone będą w okresie od 16 listopada 2024 r. do 24 listopada 2024 r. Organizacje pozarządowe i inne podmioty prowadzące działalność pożytku publicznego będą mogły w tym terminie zgłaszać opinie lub uwagi do projektu uchwały przekazane na piśmie w siedzibie Starostwa Powiatowego w Pszczynie oraz za pomocą poczty elektronicznej na adres: oswiata@powiat.pszczyna.pl. Informacje o konsultacjach opublikowane będą w Biuletynie Informacji Publicznej www.bip.powiat.pszczyna.pl, na stronie internetowej Powiatu Pszczyńskiego </w:t>
      </w:r>
      <w:hyperlink r:id="rId5" w:history="1">
        <w:r>
          <w:rPr>
            <w:color w:val="000000"/>
            <w:szCs w:val="20"/>
            <w:u w:val="single"/>
            <w:shd w:val="clear" w:color="auto" w:fill="FFFFFF"/>
          </w:rPr>
          <w:t>www.powiat.pszczyna.pl</w:t>
        </w:r>
      </w:hyperlink>
      <w:r>
        <w:rPr>
          <w:color w:val="000000"/>
          <w:szCs w:val="20"/>
          <w:shd w:val="clear" w:color="auto" w:fill="FFFFFF"/>
        </w:rPr>
        <w:t xml:space="preserve"> oraz na tablicy ogłoszeń Starostwa Powiatowego w Pszczynie.</w:t>
      </w:r>
    </w:p>
    <w:p w14:paraId="53DCF82C" w14:textId="75D01AA1" w:rsidR="00263CE8" w:rsidRDefault="00263CE8" w:rsidP="00AF128B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Projekt uchwały zostanie przedłożony celem uzgodnienia organizacjom związkowym zrzeszającym nauczycieli, tj. Związkowi Nauczycielstwa Polskiego Oddział w Pszczynie oraz NSZZ „Solidarność” Międzyzakładowej Komisji Pracowników Oświaty w Powiecie Pszczyńskim. Przyjęcie uchwały z mocą obowiązującą od 1 września 2024 r. nie narusza zasad demokratycznego państwa.</w:t>
      </w:r>
    </w:p>
    <w:sectPr w:rsidR="00263CE8" w:rsidSect="00A869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6528"/>
    <w:multiLevelType w:val="hybridMultilevel"/>
    <w:tmpl w:val="DCDA193E"/>
    <w:lvl w:ilvl="0" w:tplc="FE2ED010">
      <w:start w:val="1"/>
      <w:numFmt w:val="decimal"/>
      <w:lvlText w:val="%1.)"/>
      <w:lvlJc w:val="righ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BFB276E"/>
    <w:multiLevelType w:val="hybridMultilevel"/>
    <w:tmpl w:val="BE7642CC"/>
    <w:lvl w:ilvl="0" w:tplc="FE2ED010">
      <w:start w:val="1"/>
      <w:numFmt w:val="decimal"/>
      <w:lvlText w:val="%1.)"/>
      <w:lvlJc w:val="righ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DAA44B6"/>
    <w:multiLevelType w:val="hybridMultilevel"/>
    <w:tmpl w:val="7FBA8F52"/>
    <w:lvl w:ilvl="0" w:tplc="289A2966">
      <w:start w:val="1"/>
      <w:numFmt w:val="bullet"/>
      <w:lvlText w:val="-"/>
      <w:lvlJc w:val="left"/>
      <w:pPr>
        <w:ind w:left="947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0434"/>
    <w:multiLevelType w:val="hybridMultilevel"/>
    <w:tmpl w:val="609A75E0"/>
    <w:lvl w:ilvl="0" w:tplc="60D68BE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96F0F3C"/>
    <w:multiLevelType w:val="hybridMultilevel"/>
    <w:tmpl w:val="CACA20FA"/>
    <w:lvl w:ilvl="0" w:tplc="0E423FA2">
      <w:start w:val="1"/>
      <w:numFmt w:val="decim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4289A"/>
    <w:multiLevelType w:val="hybridMultilevel"/>
    <w:tmpl w:val="BE44C76A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5301A"/>
    <w:multiLevelType w:val="hybridMultilevel"/>
    <w:tmpl w:val="25A24304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9259">
    <w:abstractNumId w:val="4"/>
  </w:num>
  <w:num w:numId="2" w16cid:durableId="2085373576">
    <w:abstractNumId w:val="0"/>
  </w:num>
  <w:num w:numId="3" w16cid:durableId="434131984">
    <w:abstractNumId w:val="3"/>
  </w:num>
  <w:num w:numId="4" w16cid:durableId="201137433">
    <w:abstractNumId w:val="6"/>
  </w:num>
  <w:num w:numId="5" w16cid:durableId="507477834">
    <w:abstractNumId w:val="1"/>
  </w:num>
  <w:num w:numId="6" w16cid:durableId="265431157">
    <w:abstractNumId w:val="5"/>
  </w:num>
  <w:num w:numId="7" w16cid:durableId="122460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A4"/>
    <w:rsid w:val="000A4C4E"/>
    <w:rsid w:val="000D3B81"/>
    <w:rsid w:val="00212B50"/>
    <w:rsid w:val="00263CE8"/>
    <w:rsid w:val="002955A6"/>
    <w:rsid w:val="00416DB9"/>
    <w:rsid w:val="004203A4"/>
    <w:rsid w:val="00465C00"/>
    <w:rsid w:val="0058448D"/>
    <w:rsid w:val="00941567"/>
    <w:rsid w:val="00945106"/>
    <w:rsid w:val="009C65AB"/>
    <w:rsid w:val="00A4376A"/>
    <w:rsid w:val="00A869A6"/>
    <w:rsid w:val="00AD7640"/>
    <w:rsid w:val="00AF128B"/>
    <w:rsid w:val="00C9144D"/>
    <w:rsid w:val="00D52F44"/>
    <w:rsid w:val="00DA72A7"/>
    <w:rsid w:val="00E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EA95"/>
  <w15:chartTrackingRefBased/>
  <w15:docId w15:val="{1FB33E96-1B59-4419-A683-526F6E9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F44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212B50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448D"/>
    <w:pPr>
      <w:keepNext/>
      <w:keepLines/>
      <w:spacing w:before="40"/>
      <w:jc w:val="right"/>
      <w:outlineLvl w:val="1"/>
    </w:pPr>
    <w:rPr>
      <w:rFonts w:eastAsiaTheme="majorEastAsia" w:cstheme="majorBidi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2B50"/>
    <w:rPr>
      <w:rFonts w:ascii="Arial" w:eastAsiaTheme="majorEastAsia" w:hAnsi="Arial" w:cstheme="majorBidi"/>
      <w:b/>
      <w:sz w:val="24"/>
      <w:szCs w:val="32"/>
    </w:rPr>
  </w:style>
  <w:style w:type="paragraph" w:styleId="Podtytu">
    <w:name w:val="Subtitle"/>
    <w:basedOn w:val="Normalny"/>
    <w:next w:val="Normalny"/>
    <w:link w:val="PodtytuZnak"/>
    <w:autoRedefine/>
    <w:qFormat/>
    <w:rsid w:val="00212B50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rsid w:val="00212B50"/>
    <w:rPr>
      <w:rFonts w:ascii="Arial" w:eastAsiaTheme="minorEastAsia" w:hAnsi="Arial"/>
      <w:b/>
      <w:spacing w:val="15"/>
      <w:sz w:val="24"/>
    </w:rPr>
  </w:style>
  <w:style w:type="paragraph" w:styleId="Bezodstpw">
    <w:name w:val="No Spacing"/>
    <w:uiPriority w:val="1"/>
    <w:qFormat/>
    <w:rsid w:val="00D52F44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448D"/>
    <w:rPr>
      <w:rFonts w:ascii="Arial" w:eastAsiaTheme="majorEastAsia" w:hAnsi="Arial" w:cstheme="majorBidi"/>
      <w:kern w:val="0"/>
      <w:sz w:val="20"/>
      <w:szCs w:val="26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E6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Janosz.celina\AppData\Local\Temp\Legislator\A96FB5D3-D01B-4E5A-A3FF-8DD07685B783\www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projektu uchwały</dc:title>
  <dc:subject/>
  <dc:creator>Celina Janosz</dc:creator>
  <cp:keywords/>
  <dc:description/>
  <cp:lastModifiedBy>Celina Janosz</cp:lastModifiedBy>
  <cp:revision>3</cp:revision>
  <dcterms:created xsi:type="dcterms:W3CDTF">2024-11-15T12:45:00Z</dcterms:created>
  <dcterms:modified xsi:type="dcterms:W3CDTF">2024-11-15T12:51:00Z</dcterms:modified>
</cp:coreProperties>
</file>