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9AE3" w14:textId="2766833F" w:rsidR="00CE4C7C" w:rsidRDefault="002C30C2" w:rsidP="00E013F0">
      <w:pPr>
        <w:pStyle w:val="Nagwek1"/>
        <w:spacing w:after="240" w:line="360" w:lineRule="auto"/>
        <w:rPr>
          <w:rFonts w:cs="Arial"/>
          <w:bCs/>
          <w:sz w:val="36"/>
          <w:szCs w:val="36"/>
        </w:rPr>
      </w:pPr>
      <w:bookmarkStart w:id="0" w:name="_Toc104298921"/>
      <w:r>
        <w:t>Nieodpłatna mediacja</w:t>
      </w:r>
      <w:r w:rsidR="007F4460">
        <w:t xml:space="preserve"> – ulotka informacyjna</w:t>
      </w:r>
      <w:r w:rsidR="00CE4C7C" w:rsidRPr="00627628">
        <w:rPr>
          <w:rFonts w:cs="Arial"/>
          <w:bCs/>
          <w:sz w:val="36"/>
          <w:szCs w:val="36"/>
        </w:rPr>
        <w:t xml:space="preserve"> </w:t>
      </w:r>
    </w:p>
    <w:p w14:paraId="7A6C764F" w14:textId="2188DF16" w:rsidR="007F4460" w:rsidRDefault="007F4460" w:rsidP="00E013F0">
      <w:pPr>
        <w:pStyle w:val="Nagwek2"/>
      </w:pPr>
      <w:r>
        <w:t>Strona 1</w:t>
      </w:r>
    </w:p>
    <w:bookmarkEnd w:id="0"/>
    <w:p w14:paraId="01445C1A" w14:textId="219E8A65" w:rsidR="009E03AF" w:rsidRPr="007F4460" w:rsidRDefault="002C30C2" w:rsidP="00E013F0">
      <w:pPr>
        <w:pStyle w:val="Nagwek3"/>
        <w:spacing w:line="360" w:lineRule="auto"/>
      </w:pPr>
      <w:r w:rsidRPr="007F4460">
        <w:t>Co to jest mediacja?</w:t>
      </w:r>
    </w:p>
    <w:p w14:paraId="6CAAFE3B" w14:textId="29900243" w:rsidR="00810F20" w:rsidRDefault="002C30C2" w:rsidP="00E013F0">
      <w:pPr>
        <w:spacing w:line="360" w:lineRule="auto"/>
        <w:rPr>
          <w:rFonts w:cs="Arial"/>
          <w:szCs w:val="24"/>
        </w:rPr>
      </w:pPr>
      <w:r w:rsidRPr="002C30C2">
        <w:rPr>
          <w:rFonts w:cs="Arial"/>
          <w:szCs w:val="24"/>
        </w:rPr>
        <w:t>Mediacja to próba doprowadzenia do satysfakcjonującego obie strony rozwiązania konfliktu przy udziale mediatora, który wspiera przebieg rozmów i pomaga wypracować porozumienie. Mediacja ułatwia rozwiązanie konfliktu drogą bez przemocy oraz jest narzędziem prowadzącym do ugodowego zażegnania sporu.</w:t>
      </w:r>
    </w:p>
    <w:p w14:paraId="1A37B0AA" w14:textId="1A8D6AD9" w:rsidR="002C30C2" w:rsidRDefault="002C30C2" w:rsidP="00E013F0">
      <w:pPr>
        <w:pStyle w:val="Nagwek3"/>
        <w:spacing w:line="360" w:lineRule="auto"/>
      </w:pPr>
      <w:r>
        <w:t>Kto może skorzystać z mediacji w punktach Nieodpłatnej Pomocy Prawnej i Nieodpłatnego Poradnictwa Obywatelskiego</w:t>
      </w:r>
      <w:r w:rsidR="00121924">
        <w:t xml:space="preserve"> (NPP i NPO)</w:t>
      </w:r>
      <w:r>
        <w:t>?</w:t>
      </w:r>
    </w:p>
    <w:p w14:paraId="328F902A" w14:textId="773B5712" w:rsidR="00843E9A" w:rsidRPr="002C30C2" w:rsidRDefault="002C30C2" w:rsidP="00E013F0">
      <w:pPr>
        <w:spacing w:after="0" w:line="360" w:lineRule="auto"/>
        <w:rPr>
          <w:rFonts w:cs="Arial"/>
          <w:szCs w:val="24"/>
        </w:rPr>
      </w:pPr>
      <w:r w:rsidRPr="002C30C2">
        <w:rPr>
          <w:rFonts w:cs="Arial"/>
          <w:szCs w:val="24"/>
          <w:lang w:val="ru-RU"/>
        </w:rPr>
        <w:t>Każda osoba, która złoży oświadczenie na piśmie, że nie jest</w:t>
      </w:r>
      <w:r>
        <w:rPr>
          <w:rFonts w:cs="Arial"/>
          <w:szCs w:val="24"/>
        </w:rPr>
        <w:t xml:space="preserve"> </w:t>
      </w:r>
      <w:r w:rsidRPr="002C30C2">
        <w:rPr>
          <w:rFonts w:cs="Arial"/>
          <w:szCs w:val="24"/>
          <w:lang w:val="ru-RU"/>
        </w:rPr>
        <w:t>w stanie ponieść kosztów odpłatnej pomocy prawnej</w:t>
      </w:r>
      <w:r>
        <w:rPr>
          <w:rFonts w:cs="Arial"/>
          <w:szCs w:val="24"/>
        </w:rPr>
        <w:t>.</w:t>
      </w:r>
    </w:p>
    <w:p w14:paraId="35A76087" w14:textId="77777777" w:rsidR="00F93C77" w:rsidRDefault="001F1952" w:rsidP="00E013F0">
      <w:pPr>
        <w:pStyle w:val="Nagwek3"/>
        <w:spacing w:line="360" w:lineRule="auto"/>
      </w:pPr>
      <w:r>
        <w:t>Cele mediacji:</w:t>
      </w:r>
    </w:p>
    <w:p w14:paraId="08578F5F" w14:textId="25407A7A" w:rsidR="006D00E5" w:rsidRPr="00F93C77" w:rsidRDefault="006D00E5" w:rsidP="00E013F0">
      <w:pPr>
        <w:pStyle w:val="Akapitzlist"/>
        <w:numPr>
          <w:ilvl w:val="0"/>
          <w:numId w:val="22"/>
        </w:numPr>
        <w:spacing w:line="360" w:lineRule="auto"/>
        <w:rPr>
          <w:rFonts w:cs="Arial"/>
          <w:szCs w:val="24"/>
        </w:rPr>
      </w:pPr>
      <w:r w:rsidRPr="00F93C77">
        <w:rPr>
          <w:rFonts w:cs="Arial"/>
          <w:szCs w:val="24"/>
        </w:rPr>
        <w:t>Stworzenie stronom warunków do wzajemnego porozumienia;</w:t>
      </w:r>
    </w:p>
    <w:p w14:paraId="2223E217" w14:textId="77777777" w:rsidR="006D00E5" w:rsidRPr="00F93C77" w:rsidRDefault="006D00E5" w:rsidP="00E013F0">
      <w:pPr>
        <w:pStyle w:val="Akapitzlist"/>
        <w:numPr>
          <w:ilvl w:val="0"/>
          <w:numId w:val="22"/>
        </w:numPr>
        <w:spacing w:line="360" w:lineRule="auto"/>
        <w:rPr>
          <w:rFonts w:cs="Arial"/>
          <w:szCs w:val="24"/>
        </w:rPr>
      </w:pPr>
      <w:r w:rsidRPr="00F93C77">
        <w:rPr>
          <w:rFonts w:cs="Arial"/>
          <w:szCs w:val="24"/>
        </w:rPr>
        <w:t>Podjęcie próby zakończenia konfliktu w sposób ugodowy;</w:t>
      </w:r>
    </w:p>
    <w:p w14:paraId="55A55722" w14:textId="77777777" w:rsidR="006D00E5" w:rsidRPr="00F93C77" w:rsidRDefault="006D00E5" w:rsidP="00E013F0">
      <w:pPr>
        <w:pStyle w:val="Akapitzlist"/>
        <w:numPr>
          <w:ilvl w:val="0"/>
          <w:numId w:val="22"/>
        </w:numPr>
        <w:spacing w:line="360" w:lineRule="auto"/>
        <w:rPr>
          <w:rFonts w:cs="Arial"/>
          <w:szCs w:val="24"/>
        </w:rPr>
      </w:pPr>
      <w:r w:rsidRPr="00F93C77">
        <w:rPr>
          <w:rFonts w:cs="Arial"/>
          <w:szCs w:val="24"/>
        </w:rPr>
        <w:t>Poszukiwanie konstruktywnych rozwiązań możliwych do zastosowania;</w:t>
      </w:r>
    </w:p>
    <w:p w14:paraId="430C97D5" w14:textId="77777777" w:rsidR="006D00E5" w:rsidRPr="00F93C77" w:rsidRDefault="006D00E5" w:rsidP="00E013F0">
      <w:pPr>
        <w:pStyle w:val="Akapitzlist"/>
        <w:numPr>
          <w:ilvl w:val="0"/>
          <w:numId w:val="22"/>
        </w:numPr>
        <w:spacing w:line="360" w:lineRule="auto"/>
        <w:rPr>
          <w:rFonts w:cs="Arial"/>
          <w:szCs w:val="24"/>
        </w:rPr>
      </w:pPr>
      <w:r w:rsidRPr="00F93C77">
        <w:rPr>
          <w:rFonts w:cs="Arial"/>
          <w:szCs w:val="24"/>
        </w:rPr>
        <w:t>Realizacja zasady win/win, każda ze stron konfliktu czuje się wygrana;</w:t>
      </w:r>
    </w:p>
    <w:p w14:paraId="12497162" w14:textId="5529901B" w:rsidR="00AE0D8D" w:rsidRPr="00F93C77" w:rsidRDefault="006D00E5" w:rsidP="00E013F0">
      <w:pPr>
        <w:pStyle w:val="Akapitzlist"/>
        <w:numPr>
          <w:ilvl w:val="0"/>
          <w:numId w:val="22"/>
        </w:numPr>
        <w:spacing w:line="360" w:lineRule="auto"/>
        <w:rPr>
          <w:rFonts w:cs="Arial"/>
          <w:szCs w:val="24"/>
        </w:rPr>
      </w:pPr>
      <w:r w:rsidRPr="00F93C77">
        <w:rPr>
          <w:rFonts w:cs="Arial"/>
          <w:szCs w:val="24"/>
        </w:rPr>
        <w:t>Złagodzenie i wygaszenie sporu.</w:t>
      </w:r>
    </w:p>
    <w:p w14:paraId="6B18326D" w14:textId="2254A0C2" w:rsidR="00A130E2" w:rsidRPr="00E047CC" w:rsidRDefault="00121924" w:rsidP="00E013F0">
      <w:pPr>
        <w:pStyle w:val="Nagwek3"/>
        <w:spacing w:line="360" w:lineRule="auto"/>
        <w:rPr>
          <w:rFonts w:cs="Arial"/>
          <w:sz w:val="32"/>
          <w:szCs w:val="36"/>
        </w:rPr>
      </w:pPr>
      <w:r>
        <w:t>Zakres usługi mediacyjnej w punktach NPO i NPP</w:t>
      </w:r>
    </w:p>
    <w:p w14:paraId="2A926726" w14:textId="255C4B60" w:rsidR="00DD20B2" w:rsidRDefault="00E047CC" w:rsidP="00E013F0">
      <w:pPr>
        <w:spacing w:after="0" w:line="360" w:lineRule="auto"/>
        <w:rPr>
          <w:rFonts w:cs="Arial"/>
          <w:szCs w:val="24"/>
          <w:lang w:val="ru-RU"/>
        </w:rPr>
      </w:pPr>
      <w:bookmarkStart w:id="1" w:name="_Toc104298927"/>
      <w:r w:rsidRPr="00E047CC">
        <w:rPr>
          <w:rFonts w:cs="Arial"/>
          <w:szCs w:val="24"/>
          <w:lang w:val="ru-RU"/>
        </w:rPr>
        <w:t>Zgodnie z art. 4 a ust. 1 ustawy o nieodpłatnej pomocy prawnej,</w:t>
      </w:r>
      <w:r>
        <w:rPr>
          <w:rFonts w:cs="Arial"/>
          <w:szCs w:val="24"/>
        </w:rPr>
        <w:t xml:space="preserve"> </w:t>
      </w:r>
      <w:r w:rsidRPr="00E047CC">
        <w:rPr>
          <w:rFonts w:cs="Arial"/>
          <w:szCs w:val="24"/>
          <w:lang w:val="ru-RU"/>
        </w:rPr>
        <w:t>nieodpłatnym poradnictwie obywatelskim oraz edukacji prawnej</w:t>
      </w:r>
      <w:r>
        <w:rPr>
          <w:rFonts w:cs="Arial"/>
          <w:szCs w:val="24"/>
        </w:rPr>
        <w:t xml:space="preserve"> </w:t>
      </w:r>
      <w:r w:rsidRPr="00E047CC">
        <w:rPr>
          <w:rFonts w:cs="Arial"/>
          <w:szCs w:val="24"/>
          <w:lang w:val="ru-RU"/>
        </w:rPr>
        <w:t>z dnia 5 sierpnia 2015 roku nieodpłatna mediacja obejmuje:</w:t>
      </w:r>
      <w:bookmarkEnd w:id="1"/>
    </w:p>
    <w:p w14:paraId="4613710B" w14:textId="77777777" w:rsidR="00E047CC" w:rsidRPr="00E047CC" w:rsidRDefault="00E047CC" w:rsidP="00E013F0">
      <w:pPr>
        <w:pStyle w:val="Akapitzlist"/>
        <w:numPr>
          <w:ilvl w:val="0"/>
          <w:numId w:val="21"/>
        </w:numPr>
        <w:spacing w:after="0" w:line="360" w:lineRule="auto"/>
        <w:rPr>
          <w:rFonts w:cs="Arial"/>
          <w:szCs w:val="24"/>
          <w:lang w:eastAsia="pl-PL"/>
        </w:rPr>
      </w:pPr>
      <w:r w:rsidRPr="00E047CC">
        <w:rPr>
          <w:rFonts w:cs="Arial"/>
          <w:szCs w:val="24"/>
          <w:lang w:eastAsia="pl-PL"/>
        </w:rPr>
        <w:t>poinformowanie osoby uprawnionej o możliwościach skorzystania</w:t>
      </w:r>
    </w:p>
    <w:p w14:paraId="72E482F1" w14:textId="77777777" w:rsidR="00E047CC" w:rsidRPr="00E047CC" w:rsidRDefault="00E047CC" w:rsidP="00E013F0">
      <w:pPr>
        <w:pStyle w:val="Akapitzlist"/>
        <w:numPr>
          <w:ilvl w:val="0"/>
          <w:numId w:val="21"/>
        </w:numPr>
        <w:spacing w:after="0" w:line="360" w:lineRule="auto"/>
        <w:rPr>
          <w:rFonts w:cs="Arial"/>
          <w:szCs w:val="24"/>
          <w:lang w:eastAsia="pl-PL"/>
        </w:rPr>
      </w:pPr>
      <w:r w:rsidRPr="00E047CC">
        <w:rPr>
          <w:rFonts w:cs="Arial"/>
          <w:szCs w:val="24"/>
          <w:lang w:eastAsia="pl-PL"/>
        </w:rPr>
        <w:t>z polubownych metod rozwiązywania sporów, w szczególności mediacji</w:t>
      </w:r>
    </w:p>
    <w:p w14:paraId="210CEA73" w14:textId="304C9A3E" w:rsidR="00D7163A" w:rsidRPr="00D7163A" w:rsidRDefault="00E047CC" w:rsidP="00E013F0">
      <w:pPr>
        <w:pStyle w:val="Akapitzlist"/>
        <w:numPr>
          <w:ilvl w:val="0"/>
          <w:numId w:val="21"/>
        </w:numPr>
        <w:spacing w:after="0" w:line="360" w:lineRule="auto"/>
        <w:rPr>
          <w:rFonts w:cs="Arial"/>
          <w:szCs w:val="24"/>
          <w:lang w:eastAsia="pl-PL"/>
        </w:rPr>
      </w:pPr>
      <w:r w:rsidRPr="00E047CC">
        <w:rPr>
          <w:rFonts w:cs="Arial"/>
          <w:szCs w:val="24"/>
          <w:lang w:eastAsia="pl-PL"/>
        </w:rPr>
        <w:t>oraz korzyściach z tego wynikających;</w:t>
      </w:r>
    </w:p>
    <w:p w14:paraId="2C9C857B" w14:textId="77777777" w:rsidR="00E047CC" w:rsidRPr="00E047CC" w:rsidRDefault="00E047CC" w:rsidP="00E013F0">
      <w:pPr>
        <w:pStyle w:val="Akapitzlist"/>
        <w:numPr>
          <w:ilvl w:val="0"/>
          <w:numId w:val="21"/>
        </w:numPr>
        <w:spacing w:after="0" w:line="360" w:lineRule="auto"/>
        <w:rPr>
          <w:rFonts w:cs="Arial"/>
          <w:szCs w:val="24"/>
          <w:lang w:eastAsia="pl-PL"/>
        </w:rPr>
      </w:pPr>
      <w:r w:rsidRPr="00E047CC">
        <w:rPr>
          <w:rFonts w:cs="Arial"/>
          <w:szCs w:val="24"/>
          <w:lang w:eastAsia="pl-PL"/>
        </w:rPr>
        <w:t>przygotowanie projektu umowy o mediację, wniosku o przeprowadzenie mediacji lub projektu wniosku o przeprowadzenie postępowania</w:t>
      </w:r>
    </w:p>
    <w:p w14:paraId="0BB990C2" w14:textId="77777777" w:rsidR="00E047CC" w:rsidRPr="00E047CC" w:rsidRDefault="00E047CC" w:rsidP="00E013F0">
      <w:pPr>
        <w:pStyle w:val="Akapitzlist"/>
        <w:numPr>
          <w:ilvl w:val="0"/>
          <w:numId w:val="21"/>
        </w:numPr>
        <w:spacing w:after="0" w:line="360" w:lineRule="auto"/>
        <w:rPr>
          <w:rFonts w:cs="Arial"/>
          <w:szCs w:val="24"/>
          <w:lang w:eastAsia="pl-PL"/>
        </w:rPr>
      </w:pPr>
      <w:r w:rsidRPr="00E047CC">
        <w:rPr>
          <w:rFonts w:cs="Arial"/>
          <w:szCs w:val="24"/>
          <w:lang w:eastAsia="pl-PL"/>
        </w:rPr>
        <w:t>mediacyjnego w sprawie karnej;</w:t>
      </w:r>
    </w:p>
    <w:p w14:paraId="68F32A7B" w14:textId="77777777" w:rsidR="00E047CC" w:rsidRPr="00E047CC" w:rsidRDefault="00E047CC" w:rsidP="00E013F0">
      <w:pPr>
        <w:pStyle w:val="Akapitzlist"/>
        <w:numPr>
          <w:ilvl w:val="0"/>
          <w:numId w:val="21"/>
        </w:numPr>
        <w:spacing w:after="0" w:line="360" w:lineRule="auto"/>
        <w:rPr>
          <w:rFonts w:cs="Arial"/>
          <w:szCs w:val="24"/>
          <w:lang w:eastAsia="pl-PL"/>
        </w:rPr>
      </w:pPr>
      <w:r w:rsidRPr="00E047CC">
        <w:rPr>
          <w:rFonts w:cs="Arial"/>
          <w:szCs w:val="24"/>
          <w:lang w:eastAsia="pl-PL"/>
        </w:rPr>
        <w:t>przeprowadzenie mediacji;</w:t>
      </w:r>
    </w:p>
    <w:p w14:paraId="53B19FE0" w14:textId="77777777" w:rsidR="00E047CC" w:rsidRPr="00E047CC" w:rsidRDefault="00E047CC" w:rsidP="00E013F0">
      <w:pPr>
        <w:pStyle w:val="Akapitzlist"/>
        <w:numPr>
          <w:ilvl w:val="0"/>
          <w:numId w:val="21"/>
        </w:numPr>
        <w:spacing w:after="0" w:line="360" w:lineRule="auto"/>
        <w:rPr>
          <w:rFonts w:cs="Arial"/>
          <w:szCs w:val="24"/>
          <w:lang w:eastAsia="pl-PL"/>
        </w:rPr>
      </w:pPr>
      <w:r w:rsidRPr="00E047CC">
        <w:rPr>
          <w:rFonts w:cs="Arial"/>
          <w:szCs w:val="24"/>
          <w:lang w:eastAsia="pl-PL"/>
        </w:rPr>
        <w:lastRenderedPageBreak/>
        <w:t>udzielenie pomocy w sporządzeniu do sądu wniosku</w:t>
      </w:r>
    </w:p>
    <w:p w14:paraId="60C4744B" w14:textId="05C5FB04" w:rsidR="00E047CC" w:rsidRDefault="00E047CC" w:rsidP="00E013F0">
      <w:pPr>
        <w:pStyle w:val="Akapitzlist"/>
        <w:numPr>
          <w:ilvl w:val="0"/>
          <w:numId w:val="21"/>
        </w:numPr>
        <w:spacing w:after="0" w:line="360" w:lineRule="auto"/>
        <w:rPr>
          <w:rFonts w:cs="Arial"/>
          <w:szCs w:val="24"/>
          <w:lang w:eastAsia="pl-PL"/>
        </w:rPr>
      </w:pPr>
      <w:r w:rsidRPr="00E047CC">
        <w:rPr>
          <w:rFonts w:cs="Arial"/>
          <w:szCs w:val="24"/>
          <w:lang w:eastAsia="pl-PL"/>
        </w:rPr>
        <w:t>zatwierdzenie ugody zawartej przed mediatorem.</w:t>
      </w:r>
    </w:p>
    <w:p w14:paraId="5AFB4565" w14:textId="2F3CE05B" w:rsidR="007F4460" w:rsidRPr="007F4460" w:rsidRDefault="007F4460" w:rsidP="00E013F0">
      <w:pPr>
        <w:spacing w:after="0" w:line="360" w:lineRule="auto"/>
        <w:rPr>
          <w:rFonts w:cs="Arial"/>
          <w:szCs w:val="24"/>
          <w:lang w:eastAsia="pl-PL"/>
        </w:rPr>
      </w:pPr>
      <w:r w:rsidRPr="007F4460">
        <w:rPr>
          <w:rFonts w:cs="Arial"/>
          <w:noProof/>
          <w:szCs w:val="24"/>
        </w:rPr>
        <w:t>Grafika przedstawiająca zieloną mapkę województwa śląskiego i zaznaczony na niej kółeczkiem powiat pszczyński. Bały napis POWIAT PSZCZYŃSKI na granatowym pasku.</w:t>
      </w:r>
      <w:r w:rsidR="00E013F0">
        <w:rPr>
          <w:rFonts w:cs="Arial"/>
          <w:noProof/>
          <w:szCs w:val="24"/>
        </w:rPr>
        <w:t xml:space="preserve"> </w:t>
      </w:r>
      <w:r w:rsidRPr="007F4460">
        <w:rPr>
          <w:rFonts w:cs="Arial"/>
          <w:szCs w:val="24"/>
          <w:lang w:eastAsia="pl-PL"/>
        </w:rPr>
        <w:t>Zapisy pod numerem telefonu: 32 44-92-378</w:t>
      </w:r>
      <w:r>
        <w:rPr>
          <w:rFonts w:cs="Arial"/>
          <w:szCs w:val="24"/>
          <w:lang w:eastAsia="pl-PL"/>
        </w:rPr>
        <w:t xml:space="preserve"> </w:t>
      </w:r>
      <w:r w:rsidRPr="007F4460">
        <w:rPr>
          <w:rFonts w:cs="Arial"/>
          <w:szCs w:val="24"/>
          <w:lang w:eastAsia="pl-PL"/>
        </w:rPr>
        <w:t xml:space="preserve">lub mailowo: </w:t>
      </w:r>
      <w:hyperlink r:id="rId8" w:history="1">
        <w:r w:rsidRPr="001B5484">
          <w:rPr>
            <w:rStyle w:val="Hipercze"/>
            <w:rFonts w:cs="Arial"/>
            <w:szCs w:val="24"/>
            <w:lang w:eastAsia="pl-PL"/>
          </w:rPr>
          <w:t>p</w:t>
        </w:r>
        <w:r w:rsidRPr="001B5484">
          <w:rPr>
            <w:rStyle w:val="Hipercze"/>
            <w:rFonts w:cs="Arial"/>
            <w:szCs w:val="24"/>
            <w:lang w:eastAsia="pl-PL"/>
          </w:rPr>
          <w:t>omocprawna@powiat.pszczyna.pl</w:t>
        </w:r>
      </w:hyperlink>
      <w:r>
        <w:rPr>
          <w:rFonts w:cs="Arial"/>
          <w:szCs w:val="24"/>
          <w:lang w:eastAsia="pl-PL"/>
        </w:rPr>
        <w:t xml:space="preserve"> </w:t>
      </w:r>
    </w:p>
    <w:p w14:paraId="64727140" w14:textId="27BA078D" w:rsidR="001E15B6" w:rsidRDefault="006766B4" w:rsidP="00E013F0">
      <w:pPr>
        <w:pStyle w:val="Nagwek2"/>
      </w:pPr>
      <w:r>
        <w:t>Strona 2</w:t>
      </w:r>
    </w:p>
    <w:p w14:paraId="26C07042" w14:textId="64535BB2" w:rsidR="006766B4" w:rsidRDefault="006766B4" w:rsidP="006766B4">
      <w:pPr>
        <w:pStyle w:val="Nagwek3"/>
      </w:pPr>
      <w:r>
        <w:t>Mediacja</w:t>
      </w:r>
    </w:p>
    <w:p w14:paraId="6CC93F05" w14:textId="6B68C00B" w:rsidR="006766B4" w:rsidRDefault="006766B4" w:rsidP="006766B4">
      <w:pPr>
        <w:pStyle w:val="Akapitzlist"/>
        <w:numPr>
          <w:ilvl w:val="0"/>
          <w:numId w:val="23"/>
        </w:numPr>
        <w:spacing w:line="360" w:lineRule="auto"/>
      </w:pPr>
      <w:r>
        <w:t>jest POUFNA - tajność jej przebiegu i wszystkich szczegółów chronione są prawnie, a mediatora obowiązuje tajemnica zawodowa, nie nagrywa się spotkań</w:t>
      </w:r>
      <w:r>
        <w:t xml:space="preserve"> </w:t>
      </w:r>
      <w:r>
        <w:t>z mediatorem;</w:t>
      </w:r>
    </w:p>
    <w:p w14:paraId="7479F1F2" w14:textId="77777777" w:rsidR="006766B4" w:rsidRDefault="006766B4" w:rsidP="006766B4">
      <w:pPr>
        <w:pStyle w:val="Akapitzlist"/>
        <w:numPr>
          <w:ilvl w:val="0"/>
          <w:numId w:val="23"/>
        </w:numPr>
        <w:spacing w:line="360" w:lineRule="auto"/>
      </w:pPr>
      <w:r>
        <w:t>jest PRZEJRZYSTA - strony mogą się otwarcie wypowiadać, a przebieg mediacji jest prosty i całkowicie odformalizowany - w dyskretnej atmosferze mediator wysłucha Twojego stanowiska;</w:t>
      </w:r>
    </w:p>
    <w:p w14:paraId="131F5BA7" w14:textId="77777777" w:rsidR="006766B4" w:rsidRDefault="006766B4" w:rsidP="006766B4">
      <w:pPr>
        <w:pStyle w:val="Akapitzlist"/>
        <w:numPr>
          <w:ilvl w:val="0"/>
          <w:numId w:val="23"/>
        </w:numPr>
        <w:spacing w:line="360" w:lineRule="auto"/>
      </w:pPr>
      <w:r>
        <w:t>jest EFEKTYWNA - oferuje olbrzymią liczbę rozwiązań i pełną kontrolę stron nad jej przebiegiem - możesz być współautorem zapadłego wyroku;</w:t>
      </w:r>
    </w:p>
    <w:p w14:paraId="20B77C0A" w14:textId="77777777" w:rsidR="006766B4" w:rsidRDefault="006766B4" w:rsidP="006766B4">
      <w:pPr>
        <w:pStyle w:val="Akapitzlist"/>
        <w:numPr>
          <w:ilvl w:val="0"/>
          <w:numId w:val="23"/>
        </w:numPr>
        <w:spacing w:line="360" w:lineRule="auto"/>
      </w:pPr>
      <w:r>
        <w:t xml:space="preserve">jest SZYBKA - jej przebieg jest elastyczny i uzależniony od woli i aktywności stron sporu - możesz powiedzieć wszystko, co uważasz, że jest ważne w Twojej sprawie bez konieczności wykazywania dowodów; </w:t>
      </w:r>
    </w:p>
    <w:p w14:paraId="350ECADB" w14:textId="77777777" w:rsidR="006766B4" w:rsidRDefault="006766B4" w:rsidP="006766B4">
      <w:pPr>
        <w:pStyle w:val="Akapitzlist"/>
        <w:numPr>
          <w:ilvl w:val="0"/>
          <w:numId w:val="23"/>
        </w:numPr>
        <w:spacing w:line="360" w:lineRule="auto"/>
      </w:pPr>
      <w:r>
        <w:t>jest SKUTECZNA - przerywa bieg terminów przedawnienia, a zakończona ugodą ma moc równą ugodzie zawartej przed sądem, która z kolei stanowi tytuł wykonawczy uprawniający do prowadzenia egzekucji;</w:t>
      </w:r>
    </w:p>
    <w:p w14:paraId="0270041F" w14:textId="5208BC04" w:rsidR="006766B4" w:rsidRDefault="006766B4" w:rsidP="006766B4">
      <w:pPr>
        <w:pStyle w:val="Akapitzlist"/>
        <w:numPr>
          <w:ilvl w:val="0"/>
          <w:numId w:val="23"/>
        </w:numPr>
        <w:spacing w:line="360" w:lineRule="auto"/>
      </w:pPr>
      <w:r>
        <w:t>w punktach NPO/NPP mediacja jest usługą ŚWIADCZONĄ BEZPŁATNIE</w:t>
      </w:r>
      <w:r>
        <w:t xml:space="preserve"> </w:t>
      </w:r>
      <w:r>
        <w:t>dla osób które nie są w stanie ponieść kosztów odpłatnej pomocy prawnej.</w:t>
      </w:r>
    </w:p>
    <w:p w14:paraId="4544D76D" w14:textId="77777777" w:rsidR="00E74DA9" w:rsidRDefault="00E74DA9" w:rsidP="003E04BE">
      <w:pPr>
        <w:spacing w:line="360" w:lineRule="auto"/>
        <w:rPr>
          <w:rStyle w:val="Nagwek3Znak"/>
        </w:rPr>
      </w:pPr>
      <w:r w:rsidRPr="00E74DA9">
        <w:rPr>
          <w:rStyle w:val="Nagwek3Znak"/>
        </w:rPr>
        <w:t>Sąd</w:t>
      </w:r>
    </w:p>
    <w:p w14:paraId="49232270" w14:textId="36646A0A" w:rsidR="00E74DA9" w:rsidRPr="00E74DA9" w:rsidRDefault="00E74DA9" w:rsidP="003E04BE">
      <w:pPr>
        <w:pStyle w:val="Akapitzlist"/>
        <w:numPr>
          <w:ilvl w:val="0"/>
          <w:numId w:val="24"/>
        </w:numPr>
        <w:spacing w:line="360" w:lineRule="auto"/>
      </w:pPr>
      <w:r w:rsidRPr="00E74DA9">
        <w:t>Rozprawy sądowe są nagrywane, a sam proces jest jawny - oznacza to, że każdy może uczestniczyć w Twojej rozprawie.</w:t>
      </w:r>
    </w:p>
    <w:p w14:paraId="63ECEED0" w14:textId="77777777" w:rsidR="00E74DA9" w:rsidRPr="00E74DA9" w:rsidRDefault="00E74DA9" w:rsidP="003E04BE">
      <w:pPr>
        <w:pStyle w:val="Akapitzlist"/>
        <w:numPr>
          <w:ilvl w:val="0"/>
          <w:numId w:val="24"/>
        </w:numPr>
        <w:spacing w:line="360" w:lineRule="auto"/>
      </w:pPr>
      <w:r w:rsidRPr="00E74DA9">
        <w:t>Wszystko, co zeznasz, zostanie utrwalone w protokole rozprawy, musisz od razu przedstawić wszystkie argumenty w swojej sprawie i poprzeć je dowodami.</w:t>
      </w:r>
    </w:p>
    <w:p w14:paraId="78B9CBE0" w14:textId="77777777" w:rsidR="00E74DA9" w:rsidRPr="00E74DA9" w:rsidRDefault="00E74DA9" w:rsidP="003E04BE">
      <w:pPr>
        <w:pStyle w:val="Akapitzlist"/>
        <w:numPr>
          <w:ilvl w:val="0"/>
          <w:numId w:val="24"/>
        </w:numPr>
        <w:spacing w:line="360" w:lineRule="auto"/>
      </w:pPr>
      <w:r w:rsidRPr="00E74DA9">
        <w:lastRenderedPageBreak/>
        <w:t>Wszczęcie procesu oraz przebieg jest sformalizowany, odbywa się wedle z góry narzuconej procedury.</w:t>
      </w:r>
    </w:p>
    <w:p w14:paraId="4DCED576" w14:textId="77777777" w:rsidR="00E74DA9" w:rsidRPr="00E74DA9" w:rsidRDefault="00E74DA9" w:rsidP="003E04BE">
      <w:pPr>
        <w:pStyle w:val="Akapitzlist"/>
        <w:numPr>
          <w:ilvl w:val="0"/>
          <w:numId w:val="24"/>
        </w:numPr>
        <w:spacing w:line="360" w:lineRule="auto"/>
      </w:pPr>
      <w:r w:rsidRPr="00E74DA9">
        <w:t>Sprawy sądowe trwają często kilkanaście miesięcy.</w:t>
      </w:r>
    </w:p>
    <w:p w14:paraId="33B96F0E" w14:textId="77777777" w:rsidR="00E74DA9" w:rsidRPr="00E74DA9" w:rsidRDefault="00E74DA9" w:rsidP="003E04BE">
      <w:pPr>
        <w:pStyle w:val="Akapitzlist"/>
        <w:numPr>
          <w:ilvl w:val="0"/>
          <w:numId w:val="24"/>
        </w:numPr>
        <w:spacing w:line="360" w:lineRule="auto"/>
      </w:pPr>
      <w:r w:rsidRPr="00E74DA9">
        <w:t xml:space="preserve">Sąd rozstrzygnie sprawę na podstawie przeprowadzonych dowodów, nie będzie proponował możliwych rozwiązań, zgodnie z zasadą niezawisłości wyda wyrok. </w:t>
      </w:r>
    </w:p>
    <w:p w14:paraId="7B4F0FB1" w14:textId="589056C0" w:rsidR="00E74DA9" w:rsidRDefault="00E74DA9" w:rsidP="003E04BE">
      <w:pPr>
        <w:pStyle w:val="Akapitzlist"/>
        <w:numPr>
          <w:ilvl w:val="0"/>
          <w:numId w:val="24"/>
        </w:numPr>
        <w:spacing w:line="360" w:lineRule="auto"/>
      </w:pPr>
      <w:r w:rsidRPr="00E74DA9">
        <w:t>Ostateczne koszty sądowe będzie można określić na końcu procesu. Pamiętaj, że jeśli przegrasz sprawę, często będziesz musiał pokryć dodatkowe koszty, o które wystąpi do sądu Twój przeciwnik procesowy.</w:t>
      </w:r>
    </w:p>
    <w:p w14:paraId="5436CF31" w14:textId="784C115C" w:rsidR="0090569A" w:rsidRDefault="0090569A" w:rsidP="0090569A">
      <w:pPr>
        <w:pStyle w:val="Nagwek2"/>
      </w:pPr>
      <w:r>
        <w:t xml:space="preserve">Strona </w:t>
      </w:r>
      <w:r>
        <w:t>3</w:t>
      </w:r>
    </w:p>
    <w:p w14:paraId="345CF664" w14:textId="7BCCC3CE" w:rsidR="0090569A" w:rsidRPr="00E74DA9" w:rsidRDefault="0090569A" w:rsidP="0090569A">
      <w:pPr>
        <w:pStyle w:val="Nagwek3"/>
      </w:pPr>
      <w:r>
        <w:t>Jak zgłosić si</w:t>
      </w:r>
      <w:r w:rsidR="00F43BD1">
        <w:t>ę</w:t>
      </w:r>
      <w:r>
        <w:t xml:space="preserve"> do mediacji w punktach NPP i NPO?</w:t>
      </w:r>
    </w:p>
    <w:p w14:paraId="3DCADE90" w14:textId="77777777" w:rsidR="0090569A" w:rsidRPr="00F43BD1" w:rsidRDefault="0090569A" w:rsidP="00F43BD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Cs w:val="24"/>
        </w:rPr>
      </w:pPr>
      <w:r w:rsidRPr="00F43BD1">
        <w:rPr>
          <w:rFonts w:cs="Arial"/>
          <w:szCs w:val="24"/>
        </w:rPr>
        <w:t xml:space="preserve">Osoba, która chce skorzystać z mediacji, powinna skontaktować się ze Starostwem Powiatowym w Pszczynie telefonicznie pod nr tel. 32 44-92-378 w godzinach pracy urzędu lub mailowo: </w:t>
      </w:r>
      <w:hyperlink r:id="rId9" w:history="1">
        <w:r w:rsidRPr="00F43BD1">
          <w:rPr>
            <w:rStyle w:val="Hipercze"/>
            <w:rFonts w:cs="Arial"/>
            <w:szCs w:val="24"/>
          </w:rPr>
          <w:t>pomocprawna@powiat.pszczyna.pl</w:t>
        </w:r>
      </w:hyperlink>
      <w:r w:rsidRPr="00F43BD1">
        <w:rPr>
          <w:rFonts w:cs="Arial"/>
          <w:szCs w:val="24"/>
        </w:rPr>
        <w:t xml:space="preserve"> </w:t>
      </w:r>
      <w:r w:rsidRPr="00F43BD1">
        <w:rPr>
          <w:rFonts w:cs="Arial"/>
          <w:szCs w:val="24"/>
        </w:rPr>
        <w:t>w celu umówienia wizyty u mediatora.</w:t>
      </w:r>
      <w:r w:rsidRPr="00F43BD1">
        <w:rPr>
          <w:rFonts w:cs="Arial"/>
          <w:szCs w:val="24"/>
        </w:rPr>
        <w:t xml:space="preserve"> </w:t>
      </w:r>
    </w:p>
    <w:p w14:paraId="03D1E488" w14:textId="2AC91AE6" w:rsidR="0090569A" w:rsidRPr="00F43BD1" w:rsidRDefault="0090569A" w:rsidP="00F43BD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Cs w:val="24"/>
        </w:rPr>
      </w:pPr>
      <w:r w:rsidRPr="00F43BD1">
        <w:rPr>
          <w:rFonts w:cs="Arial"/>
          <w:szCs w:val="24"/>
        </w:rPr>
        <w:t>Osoba wraz ze stroną przeciwną stawiają się na umówiony termin we wskazanym punkcie NPP lub NPO.</w:t>
      </w:r>
    </w:p>
    <w:p w14:paraId="6EB889E0" w14:textId="727064A7" w:rsidR="0090569A" w:rsidRPr="00F43BD1" w:rsidRDefault="0090569A" w:rsidP="00F43BD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Cs w:val="24"/>
        </w:rPr>
      </w:pPr>
      <w:r w:rsidRPr="00F43BD1">
        <w:rPr>
          <w:rFonts w:cs="Arial"/>
          <w:szCs w:val="24"/>
        </w:rPr>
        <w:t>Postępowanie mediacyjne rozpoczyna się od spisania umowy mediacyjnej</w:t>
      </w:r>
      <w:r w:rsidRPr="00F43BD1">
        <w:rPr>
          <w:rFonts w:cs="Arial"/>
          <w:szCs w:val="24"/>
        </w:rPr>
        <w:t xml:space="preserve"> </w:t>
      </w:r>
      <w:r w:rsidRPr="00F43BD1">
        <w:rPr>
          <w:rFonts w:cs="Arial"/>
          <w:szCs w:val="24"/>
        </w:rPr>
        <w:t>oraz wniosku o przeprowadzenie mediacji.</w:t>
      </w:r>
    </w:p>
    <w:p w14:paraId="57CA756A" w14:textId="0A85388A" w:rsidR="0090569A" w:rsidRPr="00F43BD1" w:rsidRDefault="0090569A" w:rsidP="00F43BD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Cs w:val="24"/>
        </w:rPr>
      </w:pPr>
      <w:r w:rsidRPr="00F43BD1">
        <w:rPr>
          <w:rFonts w:cs="Arial"/>
          <w:szCs w:val="24"/>
        </w:rPr>
        <w:t>Mediator rozpoczyna postępowanie mediacyjne, wskazuje zasady obowiązujące</w:t>
      </w:r>
      <w:r w:rsidRPr="00F43BD1">
        <w:rPr>
          <w:rFonts w:cs="Arial"/>
          <w:szCs w:val="24"/>
        </w:rPr>
        <w:t xml:space="preserve"> </w:t>
      </w:r>
      <w:r w:rsidRPr="00F43BD1">
        <w:rPr>
          <w:rFonts w:cs="Arial"/>
          <w:szCs w:val="24"/>
        </w:rPr>
        <w:t>w mediacji.</w:t>
      </w:r>
    </w:p>
    <w:p w14:paraId="6DF6A0E4" w14:textId="77777777" w:rsidR="0090569A" w:rsidRPr="00F43BD1" w:rsidRDefault="0090569A" w:rsidP="00F43BD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Cs w:val="24"/>
        </w:rPr>
      </w:pPr>
      <w:r w:rsidRPr="00F43BD1">
        <w:rPr>
          <w:rFonts w:cs="Arial"/>
          <w:szCs w:val="24"/>
        </w:rPr>
        <w:t>Mediator udziela głosu stronom, w celu poznania źródła problemu, stanowisk stron.</w:t>
      </w:r>
    </w:p>
    <w:p w14:paraId="2C7ABF7D" w14:textId="2DC5BEAA" w:rsidR="0090569A" w:rsidRPr="00F43BD1" w:rsidRDefault="0090569A" w:rsidP="00F43BD1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Cs w:val="24"/>
        </w:rPr>
      </w:pPr>
      <w:r w:rsidRPr="00F43BD1">
        <w:rPr>
          <w:rFonts w:cs="Arial"/>
          <w:szCs w:val="24"/>
        </w:rPr>
        <w:t>Mediator może zaproponować stronom sposoby rozwiązania konfliktu, a także</w:t>
      </w:r>
      <w:r w:rsidR="00F43BD1">
        <w:rPr>
          <w:rFonts w:cs="Arial"/>
          <w:szCs w:val="24"/>
        </w:rPr>
        <w:t xml:space="preserve"> </w:t>
      </w:r>
      <w:r w:rsidRPr="00F43BD1">
        <w:rPr>
          <w:rFonts w:cs="Arial"/>
          <w:szCs w:val="24"/>
        </w:rPr>
        <w:t>w przypadku konieczności przemyślenia założeń ugody mediator może zaproponować stronom, aby umówiły się na następny termin spotkania mediacyjnego.</w:t>
      </w:r>
    </w:p>
    <w:p w14:paraId="73F70B22" w14:textId="67982E98" w:rsidR="0090569A" w:rsidRPr="00F43BD1" w:rsidRDefault="0090569A" w:rsidP="0090569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Cs w:val="24"/>
        </w:rPr>
      </w:pPr>
      <w:r w:rsidRPr="00F43BD1">
        <w:rPr>
          <w:rFonts w:cs="Arial"/>
          <w:szCs w:val="24"/>
        </w:rPr>
        <w:t>Mediator, po dojściu do porozumienia przez strony konfliktu, proponuje pomoc</w:t>
      </w:r>
      <w:r w:rsidR="00F43BD1">
        <w:rPr>
          <w:rFonts w:cs="Arial"/>
          <w:szCs w:val="24"/>
        </w:rPr>
        <w:t xml:space="preserve"> </w:t>
      </w:r>
      <w:r w:rsidRPr="00F43BD1">
        <w:rPr>
          <w:rFonts w:cs="Arial"/>
          <w:szCs w:val="24"/>
        </w:rPr>
        <w:t>w sporządzeniu projektu ugody na piśmie oraz sporządza protokół ze spotkania mediacyjnego.</w:t>
      </w:r>
    </w:p>
    <w:p w14:paraId="44899DD9" w14:textId="176D13B1" w:rsidR="0090569A" w:rsidRPr="00F43BD1" w:rsidRDefault="0090569A" w:rsidP="0090569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Cs w:val="24"/>
        </w:rPr>
      </w:pPr>
      <w:r w:rsidRPr="00F43BD1">
        <w:rPr>
          <w:rFonts w:cs="Arial"/>
          <w:szCs w:val="24"/>
        </w:rPr>
        <w:t>Strony mogą wysłać spisaną ugodę wraz z protokołem do właściwego Sądu w celu jej zatwierdzenia.</w:t>
      </w:r>
    </w:p>
    <w:p w14:paraId="43A7965A" w14:textId="3745B05D" w:rsidR="0090569A" w:rsidRPr="00F43BD1" w:rsidRDefault="0090569A" w:rsidP="0090569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Cs w:val="24"/>
        </w:rPr>
      </w:pPr>
      <w:r w:rsidRPr="00F43BD1">
        <w:rPr>
          <w:rFonts w:cs="Arial"/>
          <w:szCs w:val="24"/>
        </w:rPr>
        <w:lastRenderedPageBreak/>
        <w:t>Ugoda zawarta przed mediatorem, po jej zatwierdzeniu przez Sąd ma moc prawną na równi z ugodą zawartą bezpośrednio przed Sądem.</w:t>
      </w:r>
    </w:p>
    <w:p w14:paraId="52047A83" w14:textId="140833CD" w:rsidR="00627628" w:rsidRDefault="0090569A" w:rsidP="00871A5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Cs w:val="24"/>
        </w:rPr>
      </w:pPr>
      <w:r w:rsidRPr="00F43BD1">
        <w:rPr>
          <w:rFonts w:cs="Arial"/>
          <w:szCs w:val="24"/>
        </w:rPr>
        <w:t>Ugoda mediacyjna zatwierdzona przez Sąd stanowi tytuł egzekucyjny, który podlega wykonaniu w drodze egzekucji komorniczej.</w:t>
      </w:r>
      <w:r w:rsidR="00F43BD1" w:rsidRPr="00F43BD1">
        <w:rPr>
          <w:rFonts w:cs="Arial"/>
          <w:szCs w:val="24"/>
        </w:rPr>
        <w:t xml:space="preserve"> </w:t>
      </w:r>
    </w:p>
    <w:p w14:paraId="19B7EE61" w14:textId="0D7E61FB" w:rsidR="00D05C67" w:rsidRDefault="00D05C67" w:rsidP="00D05C67">
      <w:pPr>
        <w:spacing w:line="360" w:lineRule="auto"/>
        <w:jc w:val="both"/>
        <w:rPr>
          <w:rFonts w:cs="Arial"/>
          <w:szCs w:val="24"/>
        </w:rPr>
      </w:pPr>
      <w:r w:rsidRPr="00D05C67">
        <w:rPr>
          <w:rFonts w:cs="Arial"/>
          <w:szCs w:val="24"/>
        </w:rPr>
        <w:t>Z nieodpłatnej mediacji świadczonej w punktach NPO i NPP zostały wyłączone sprawy, w których sąd lub inny organ wydały postanowienie o skierowaniu sprawy do mediacji</w:t>
      </w:r>
      <w:r>
        <w:rPr>
          <w:rFonts w:cs="Arial"/>
          <w:szCs w:val="24"/>
        </w:rPr>
        <w:t xml:space="preserve"> </w:t>
      </w:r>
      <w:r w:rsidRPr="00D05C67">
        <w:rPr>
          <w:rFonts w:cs="Arial"/>
          <w:szCs w:val="24"/>
        </w:rPr>
        <w:t>lub postępowania mediacyjnego lub zachodzi uzasadnione podejrzenie, że w relacji stron występuje przemoc.</w:t>
      </w:r>
    </w:p>
    <w:p w14:paraId="71511DC7" w14:textId="52C7CABF" w:rsidR="0088523F" w:rsidRDefault="0088523F" w:rsidP="0088523F">
      <w:pPr>
        <w:pStyle w:val="Nagwek2"/>
      </w:pPr>
      <w:r>
        <w:t xml:space="preserve">Strona </w:t>
      </w:r>
      <w:r>
        <w:t>4</w:t>
      </w:r>
    </w:p>
    <w:p w14:paraId="44DBCD58" w14:textId="77777777" w:rsidR="003B236D" w:rsidRDefault="00926A1B" w:rsidP="003B236D">
      <w:pPr>
        <w:spacing w:line="360" w:lineRule="auto"/>
        <w:jc w:val="both"/>
        <w:rPr>
          <w:rFonts w:cs="Arial"/>
          <w:szCs w:val="24"/>
        </w:rPr>
      </w:pPr>
      <w:r w:rsidRPr="00926A1B">
        <w:rPr>
          <w:rFonts w:cs="Arial"/>
          <w:szCs w:val="24"/>
        </w:rPr>
        <w:t>Stowarzyszenie DOGMA zaprasza do punktów</w:t>
      </w:r>
      <w:r w:rsidR="003B236D">
        <w:rPr>
          <w:rFonts w:cs="Arial"/>
          <w:szCs w:val="24"/>
        </w:rPr>
        <w:t xml:space="preserve"> </w:t>
      </w:r>
      <w:r w:rsidRPr="00926A1B">
        <w:rPr>
          <w:rFonts w:cs="Arial"/>
          <w:szCs w:val="24"/>
        </w:rPr>
        <w:t>poradniczych na terenie Powiatu Pszczyńskiego</w:t>
      </w:r>
      <w:r w:rsidR="003B236D">
        <w:rPr>
          <w:rFonts w:cs="Arial"/>
          <w:szCs w:val="24"/>
        </w:rPr>
        <w:t>.</w:t>
      </w:r>
    </w:p>
    <w:p w14:paraId="7159EE3B" w14:textId="3E8C493A" w:rsidR="003B236D" w:rsidRPr="003B236D" w:rsidRDefault="003B236D" w:rsidP="00324DCA">
      <w:pPr>
        <w:pStyle w:val="Akapitzlist"/>
        <w:numPr>
          <w:ilvl w:val="0"/>
          <w:numId w:val="26"/>
        </w:numPr>
        <w:spacing w:line="360" w:lineRule="auto"/>
        <w:jc w:val="both"/>
        <w:rPr>
          <w:rFonts w:cs="Arial"/>
          <w:szCs w:val="24"/>
        </w:rPr>
      </w:pPr>
      <w:r w:rsidRPr="003B236D">
        <w:rPr>
          <w:rFonts w:cs="Arial"/>
          <w:szCs w:val="24"/>
        </w:rPr>
        <w:t>Punkt Nieodpłatnego Poradnictwa Obywatelskiego</w:t>
      </w:r>
      <w:r w:rsidRPr="003B236D">
        <w:rPr>
          <w:rFonts w:cs="Arial"/>
          <w:szCs w:val="24"/>
        </w:rPr>
        <w:t xml:space="preserve">, </w:t>
      </w:r>
      <w:r w:rsidRPr="003B236D">
        <w:rPr>
          <w:rFonts w:cs="Arial"/>
          <w:szCs w:val="24"/>
        </w:rPr>
        <w:t>Lokal biurowy nr 10, ul. Centralna 57, Kobiór</w:t>
      </w:r>
      <w:r>
        <w:rPr>
          <w:rFonts w:cs="Arial"/>
          <w:szCs w:val="24"/>
        </w:rPr>
        <w:t xml:space="preserve">. </w:t>
      </w:r>
      <w:r w:rsidRPr="003B236D">
        <w:rPr>
          <w:rFonts w:cs="Arial"/>
          <w:szCs w:val="24"/>
        </w:rPr>
        <w:t>Poniedziałek i piątek</w:t>
      </w:r>
      <w:r>
        <w:rPr>
          <w:rFonts w:cs="Arial"/>
          <w:szCs w:val="24"/>
        </w:rPr>
        <w:t xml:space="preserve"> </w:t>
      </w:r>
      <w:r w:rsidRPr="003B236D">
        <w:rPr>
          <w:rFonts w:cs="Arial"/>
          <w:szCs w:val="24"/>
        </w:rPr>
        <w:t>16.00 - 20.00</w:t>
      </w:r>
      <w:r>
        <w:rPr>
          <w:rFonts w:cs="Arial"/>
          <w:szCs w:val="24"/>
        </w:rPr>
        <w:t>.</w:t>
      </w:r>
    </w:p>
    <w:p w14:paraId="5DB27039" w14:textId="54FCFC46" w:rsidR="003B236D" w:rsidRPr="003B236D" w:rsidRDefault="003B236D" w:rsidP="00766735">
      <w:pPr>
        <w:pStyle w:val="Akapitzlist"/>
        <w:numPr>
          <w:ilvl w:val="0"/>
          <w:numId w:val="26"/>
        </w:numPr>
        <w:spacing w:line="360" w:lineRule="auto"/>
        <w:jc w:val="both"/>
        <w:rPr>
          <w:rFonts w:cs="Arial"/>
          <w:szCs w:val="24"/>
        </w:rPr>
      </w:pPr>
      <w:r w:rsidRPr="003B236D">
        <w:rPr>
          <w:rFonts w:cs="Arial"/>
          <w:szCs w:val="24"/>
        </w:rPr>
        <w:t>Punkt Nieodpłatnego Poradnictwa Obywatelskiego</w:t>
      </w:r>
      <w:r w:rsidRPr="003B236D">
        <w:rPr>
          <w:rFonts w:cs="Arial"/>
          <w:szCs w:val="24"/>
        </w:rPr>
        <w:t xml:space="preserve">, </w:t>
      </w:r>
      <w:r w:rsidRPr="003B236D">
        <w:rPr>
          <w:rFonts w:cs="Arial"/>
          <w:szCs w:val="24"/>
        </w:rPr>
        <w:t>Urząd Gminy, pokój nr 1, ul. Lipowa 1, Suszec</w:t>
      </w:r>
      <w:r>
        <w:t xml:space="preserve">. </w:t>
      </w:r>
      <w:r w:rsidRPr="003B236D">
        <w:rPr>
          <w:rFonts w:cs="Arial"/>
          <w:szCs w:val="24"/>
        </w:rPr>
        <w:t>Wtorek</w:t>
      </w:r>
      <w:r w:rsidRPr="003B236D">
        <w:rPr>
          <w:rFonts w:cs="Arial"/>
          <w:szCs w:val="24"/>
        </w:rPr>
        <w:t xml:space="preserve"> </w:t>
      </w:r>
      <w:r w:rsidRPr="003B236D">
        <w:rPr>
          <w:rFonts w:cs="Arial"/>
          <w:szCs w:val="24"/>
        </w:rPr>
        <w:t>7.30 - 11.30</w:t>
      </w:r>
      <w:r w:rsidRPr="003B236D">
        <w:rPr>
          <w:rFonts w:cs="Arial"/>
          <w:szCs w:val="24"/>
        </w:rPr>
        <w:t xml:space="preserve">. </w:t>
      </w:r>
      <w:r w:rsidRPr="003B236D">
        <w:rPr>
          <w:rFonts w:cs="Arial"/>
          <w:szCs w:val="24"/>
        </w:rPr>
        <w:t>Środa</w:t>
      </w:r>
      <w:r w:rsidRPr="003B236D">
        <w:rPr>
          <w:rFonts w:cs="Arial"/>
          <w:szCs w:val="24"/>
        </w:rPr>
        <w:t xml:space="preserve"> </w:t>
      </w:r>
      <w:r w:rsidRPr="003B236D">
        <w:rPr>
          <w:rFonts w:cs="Arial"/>
          <w:szCs w:val="24"/>
        </w:rPr>
        <w:t>14.00 - 18.00</w:t>
      </w:r>
      <w:r w:rsidRPr="003B236D">
        <w:rPr>
          <w:rFonts w:cs="Arial"/>
          <w:szCs w:val="24"/>
        </w:rPr>
        <w:t xml:space="preserve">. </w:t>
      </w:r>
      <w:r w:rsidRPr="003B236D">
        <w:rPr>
          <w:rFonts w:cs="Arial"/>
          <w:szCs w:val="24"/>
        </w:rPr>
        <w:t>Czwartek 10.00 - 14.00</w:t>
      </w:r>
      <w:r>
        <w:rPr>
          <w:rFonts w:cs="Arial"/>
          <w:szCs w:val="24"/>
        </w:rPr>
        <w:t>.</w:t>
      </w:r>
    </w:p>
    <w:p w14:paraId="7AF7BAFD" w14:textId="7AAEB441" w:rsidR="003B236D" w:rsidRPr="003B236D" w:rsidRDefault="003B236D" w:rsidP="00E2034F">
      <w:pPr>
        <w:pStyle w:val="Akapitzlist"/>
        <w:numPr>
          <w:ilvl w:val="0"/>
          <w:numId w:val="26"/>
        </w:numPr>
        <w:spacing w:line="360" w:lineRule="auto"/>
        <w:jc w:val="both"/>
        <w:rPr>
          <w:rFonts w:cs="Arial"/>
          <w:szCs w:val="24"/>
        </w:rPr>
      </w:pPr>
      <w:r w:rsidRPr="003B236D">
        <w:rPr>
          <w:rFonts w:cs="Arial"/>
          <w:szCs w:val="24"/>
        </w:rPr>
        <w:t>Punkt Nieodpłatnej Pomocy Prawnej</w:t>
      </w:r>
      <w:r w:rsidRPr="003B236D">
        <w:rPr>
          <w:rFonts w:cs="Arial"/>
          <w:szCs w:val="24"/>
        </w:rPr>
        <w:t xml:space="preserve">. </w:t>
      </w:r>
      <w:r w:rsidRPr="003B236D">
        <w:rPr>
          <w:rFonts w:cs="Arial"/>
          <w:szCs w:val="24"/>
        </w:rPr>
        <w:t>Gminny Ośrodek Kultury</w:t>
      </w:r>
      <w:r w:rsidRPr="003B236D">
        <w:rPr>
          <w:rFonts w:cs="Arial"/>
          <w:szCs w:val="24"/>
        </w:rPr>
        <w:t xml:space="preserve">, </w:t>
      </w:r>
      <w:r w:rsidRPr="003B236D">
        <w:rPr>
          <w:rFonts w:cs="Arial"/>
          <w:szCs w:val="24"/>
        </w:rPr>
        <w:t>ul. Uzdrowiskowa 61, Goczałkowice-Zdrój</w:t>
      </w:r>
      <w:r>
        <w:rPr>
          <w:rFonts w:cs="Arial"/>
          <w:szCs w:val="24"/>
        </w:rPr>
        <w:t xml:space="preserve">. </w:t>
      </w:r>
      <w:r w:rsidRPr="003B236D">
        <w:rPr>
          <w:rFonts w:cs="Arial"/>
          <w:szCs w:val="24"/>
        </w:rPr>
        <w:t>Środa i piątek</w:t>
      </w:r>
      <w:r>
        <w:rPr>
          <w:rFonts w:cs="Arial"/>
          <w:szCs w:val="24"/>
        </w:rPr>
        <w:t xml:space="preserve"> </w:t>
      </w:r>
      <w:r w:rsidRPr="003B236D">
        <w:rPr>
          <w:rFonts w:cs="Arial"/>
          <w:szCs w:val="24"/>
        </w:rPr>
        <w:t>11.00 - 15.00</w:t>
      </w:r>
      <w:r>
        <w:rPr>
          <w:rFonts w:cs="Arial"/>
          <w:szCs w:val="24"/>
        </w:rPr>
        <w:t>.</w:t>
      </w:r>
    </w:p>
    <w:p w14:paraId="6137001B" w14:textId="7EC02652" w:rsidR="003B236D" w:rsidRPr="00BB0C51" w:rsidRDefault="003B236D" w:rsidP="009361DF">
      <w:pPr>
        <w:pStyle w:val="Akapitzlist"/>
        <w:numPr>
          <w:ilvl w:val="0"/>
          <w:numId w:val="26"/>
        </w:numPr>
        <w:spacing w:line="360" w:lineRule="auto"/>
        <w:jc w:val="both"/>
        <w:rPr>
          <w:rFonts w:cs="Arial"/>
          <w:szCs w:val="24"/>
        </w:rPr>
      </w:pPr>
      <w:r w:rsidRPr="00BB0C51">
        <w:rPr>
          <w:rFonts w:cs="Arial"/>
          <w:szCs w:val="24"/>
        </w:rPr>
        <w:t>Punkt Nieodpłatnej Pomocy Prawnej</w:t>
      </w:r>
      <w:r w:rsidRPr="00BB0C51">
        <w:rPr>
          <w:rFonts w:cs="Arial"/>
          <w:szCs w:val="24"/>
        </w:rPr>
        <w:t xml:space="preserve">. </w:t>
      </w:r>
      <w:r w:rsidRPr="00BB0C51">
        <w:rPr>
          <w:rFonts w:cs="Arial"/>
          <w:szCs w:val="24"/>
        </w:rPr>
        <w:t>Lokal biurowy, Poprzeczna 1, Wola</w:t>
      </w:r>
      <w:r w:rsidRPr="00BB0C51">
        <w:rPr>
          <w:rFonts w:cs="Arial"/>
          <w:szCs w:val="24"/>
        </w:rPr>
        <w:t>.</w:t>
      </w:r>
      <w:r w:rsidRPr="003B236D">
        <w:t xml:space="preserve"> </w:t>
      </w:r>
      <w:r w:rsidRPr="00BB0C51">
        <w:rPr>
          <w:rFonts w:cs="Arial"/>
          <w:szCs w:val="24"/>
        </w:rPr>
        <w:t>Poniedziałek</w:t>
      </w:r>
      <w:r w:rsidRPr="00BB0C51">
        <w:rPr>
          <w:rFonts w:cs="Arial"/>
          <w:szCs w:val="24"/>
        </w:rPr>
        <w:t xml:space="preserve"> </w:t>
      </w:r>
      <w:r w:rsidRPr="00BB0C51">
        <w:rPr>
          <w:rFonts w:cs="Arial"/>
          <w:szCs w:val="24"/>
        </w:rPr>
        <w:t>13.00 - 17.00</w:t>
      </w:r>
      <w:r w:rsidRPr="00BB0C51">
        <w:rPr>
          <w:rFonts w:cs="Arial"/>
          <w:szCs w:val="24"/>
        </w:rPr>
        <w:t xml:space="preserve">. </w:t>
      </w:r>
      <w:r w:rsidRPr="00BB0C51">
        <w:rPr>
          <w:rFonts w:cs="Arial"/>
          <w:szCs w:val="24"/>
        </w:rPr>
        <w:t>Wtorek</w:t>
      </w:r>
      <w:r w:rsidR="00BB0C51" w:rsidRPr="00BB0C51">
        <w:rPr>
          <w:rFonts w:cs="Arial"/>
          <w:szCs w:val="24"/>
        </w:rPr>
        <w:t xml:space="preserve"> </w:t>
      </w:r>
      <w:r w:rsidRPr="00BB0C51">
        <w:rPr>
          <w:rFonts w:cs="Arial"/>
          <w:szCs w:val="24"/>
        </w:rPr>
        <w:t>11.00 - 15.00</w:t>
      </w:r>
      <w:r w:rsidR="00BB0C51" w:rsidRPr="00BB0C51">
        <w:rPr>
          <w:rFonts w:cs="Arial"/>
          <w:szCs w:val="24"/>
        </w:rPr>
        <w:t xml:space="preserve">. </w:t>
      </w:r>
      <w:r w:rsidRPr="00BB0C51">
        <w:rPr>
          <w:rFonts w:cs="Arial"/>
          <w:szCs w:val="24"/>
        </w:rPr>
        <w:t>Czwartek</w:t>
      </w:r>
      <w:r w:rsidR="00BB0C51">
        <w:rPr>
          <w:rFonts w:cs="Arial"/>
          <w:szCs w:val="24"/>
        </w:rPr>
        <w:t xml:space="preserve"> </w:t>
      </w:r>
      <w:r w:rsidRPr="00BB0C51">
        <w:rPr>
          <w:rFonts w:cs="Arial"/>
          <w:szCs w:val="24"/>
        </w:rPr>
        <w:t>8.00 - 12.00</w:t>
      </w:r>
      <w:r w:rsidR="00BB0C51">
        <w:rPr>
          <w:rFonts w:cs="Arial"/>
          <w:szCs w:val="24"/>
        </w:rPr>
        <w:t>.</w:t>
      </w:r>
    </w:p>
    <w:p w14:paraId="44818FD5" w14:textId="13DB382D" w:rsidR="0088523F" w:rsidRDefault="003B236D" w:rsidP="003B236D">
      <w:pPr>
        <w:spacing w:line="360" w:lineRule="auto"/>
        <w:jc w:val="both"/>
        <w:rPr>
          <w:rFonts w:cs="Arial"/>
          <w:szCs w:val="24"/>
        </w:rPr>
      </w:pPr>
      <w:r w:rsidRPr="003B236D">
        <w:rPr>
          <w:rFonts w:cs="Arial"/>
          <w:szCs w:val="24"/>
        </w:rPr>
        <w:t>Zapisy pod numerem telefonu: tel. 32 44-92-378</w:t>
      </w:r>
      <w:r w:rsidRPr="003B236D">
        <w:t xml:space="preserve"> </w:t>
      </w:r>
      <w:r w:rsidRPr="003B236D">
        <w:rPr>
          <w:rFonts w:cs="Arial"/>
          <w:szCs w:val="24"/>
        </w:rPr>
        <w:t xml:space="preserve">lub mailowo: </w:t>
      </w:r>
      <w:hyperlink r:id="rId10" w:history="1">
        <w:r w:rsidR="007061C9" w:rsidRPr="001B5484">
          <w:rPr>
            <w:rStyle w:val="Hipercze"/>
            <w:rFonts w:cs="Arial"/>
            <w:szCs w:val="24"/>
          </w:rPr>
          <w:t>pomocprawna@powiat.pszczyna.pl</w:t>
        </w:r>
      </w:hyperlink>
      <w:r w:rsidR="007061C9">
        <w:rPr>
          <w:rFonts w:cs="Arial"/>
          <w:szCs w:val="24"/>
        </w:rPr>
        <w:t xml:space="preserve"> </w:t>
      </w:r>
      <w:r w:rsidRPr="003B236D">
        <w:rPr>
          <w:rFonts w:cs="Arial"/>
          <w:szCs w:val="24"/>
        </w:rPr>
        <w:t>Potrzebujesz informacji? Zadzwoń na infolinię</w:t>
      </w:r>
      <w:r w:rsidR="007061C9">
        <w:rPr>
          <w:rFonts w:cs="Arial"/>
          <w:szCs w:val="24"/>
        </w:rPr>
        <w:t xml:space="preserve"> </w:t>
      </w:r>
      <w:r w:rsidRPr="003B236D">
        <w:rPr>
          <w:rFonts w:cs="Arial"/>
          <w:szCs w:val="24"/>
        </w:rPr>
        <w:t>Stowarzyszenia DOGMA: tel. 79 88 69</w:t>
      </w:r>
      <w:r w:rsidR="007061C9">
        <w:rPr>
          <w:rFonts w:cs="Arial"/>
          <w:szCs w:val="24"/>
        </w:rPr>
        <w:t> </w:t>
      </w:r>
      <w:r w:rsidRPr="003B236D">
        <w:rPr>
          <w:rFonts w:cs="Arial"/>
          <w:szCs w:val="24"/>
        </w:rPr>
        <w:t>599</w:t>
      </w:r>
      <w:r w:rsidR="007061C9">
        <w:rPr>
          <w:rFonts w:cs="Arial"/>
          <w:szCs w:val="24"/>
        </w:rPr>
        <w:t>.</w:t>
      </w:r>
      <w:r w:rsidRPr="003B236D">
        <w:t xml:space="preserve"> </w:t>
      </w:r>
      <w:r w:rsidRPr="003B236D">
        <w:rPr>
          <w:rFonts w:cs="Arial"/>
          <w:szCs w:val="24"/>
        </w:rPr>
        <w:t>Zadanie publiczne finansowane ze środków otrzymanych z Powiatu Pszczyńskiego</w:t>
      </w:r>
      <w:r w:rsidR="007061C9">
        <w:rPr>
          <w:rFonts w:cs="Arial"/>
          <w:szCs w:val="24"/>
        </w:rPr>
        <w:t>.</w:t>
      </w:r>
    </w:p>
    <w:p w14:paraId="5C06D1C4" w14:textId="6369FFC0" w:rsidR="007061C9" w:rsidRPr="00D05C67" w:rsidRDefault="00804691" w:rsidP="003B236D">
      <w:pPr>
        <w:spacing w:line="360" w:lineRule="auto"/>
        <w:jc w:val="both"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74855731" wp14:editId="3B19C00F">
            <wp:extent cx="4076700" cy="904875"/>
            <wp:effectExtent l="0" t="0" r="0" b="9525"/>
            <wp:docPr id="1" name="Grafika 1" descr="Logotypy Powiatu Pszczyńskiego, Ministerstwa Sprawiedliwości i Stowarzyszenia DOGM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Logotypy Powiatu Pszczyńskiego, Ministerstwa Sprawiedliwości i Stowarzyszenia DOGMA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1C9" w:rsidRPr="00D05C67" w:rsidSect="00DD20B2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D7F8" w14:textId="77777777" w:rsidR="0095737F" w:rsidRDefault="0095737F" w:rsidP="00DD20B2">
      <w:pPr>
        <w:spacing w:after="0" w:line="240" w:lineRule="auto"/>
      </w:pPr>
      <w:r>
        <w:separator/>
      </w:r>
    </w:p>
  </w:endnote>
  <w:endnote w:type="continuationSeparator" w:id="0">
    <w:p w14:paraId="64433DC7" w14:textId="77777777" w:rsidR="0095737F" w:rsidRDefault="0095737F" w:rsidP="00DD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002060"/>
        <w:szCs w:val="24"/>
      </w:rPr>
      <w:id w:val="1441182935"/>
      <w:docPartObj>
        <w:docPartGallery w:val="Page Numbers (Bottom of Page)"/>
        <w:docPartUnique/>
      </w:docPartObj>
    </w:sdtPr>
    <w:sdtEndPr/>
    <w:sdtContent>
      <w:p w14:paraId="49603936" w14:textId="58074BCB" w:rsidR="00DD20B2" w:rsidRPr="00DD20B2" w:rsidRDefault="00DD20B2">
        <w:pPr>
          <w:pStyle w:val="Stopka"/>
          <w:jc w:val="center"/>
          <w:rPr>
            <w:rFonts w:cs="Arial"/>
            <w:color w:val="002060"/>
            <w:szCs w:val="24"/>
          </w:rPr>
        </w:pPr>
        <w:r w:rsidRPr="00DD20B2">
          <w:rPr>
            <w:rFonts w:cs="Arial"/>
            <w:color w:val="002060"/>
            <w:szCs w:val="24"/>
          </w:rPr>
          <w:fldChar w:fldCharType="begin"/>
        </w:r>
        <w:r w:rsidRPr="00DD20B2">
          <w:rPr>
            <w:rFonts w:cs="Arial"/>
            <w:color w:val="002060"/>
            <w:szCs w:val="24"/>
          </w:rPr>
          <w:instrText>PAGE   \* MERGEFORMAT</w:instrText>
        </w:r>
        <w:r w:rsidRPr="00DD20B2">
          <w:rPr>
            <w:rFonts w:cs="Arial"/>
            <w:color w:val="002060"/>
            <w:szCs w:val="24"/>
          </w:rPr>
          <w:fldChar w:fldCharType="separate"/>
        </w:r>
        <w:r w:rsidRPr="00DD20B2">
          <w:rPr>
            <w:rFonts w:cs="Arial"/>
            <w:color w:val="002060"/>
            <w:szCs w:val="24"/>
          </w:rPr>
          <w:t>2</w:t>
        </w:r>
        <w:r w:rsidRPr="00DD20B2">
          <w:rPr>
            <w:rFonts w:cs="Arial"/>
            <w:color w:val="00206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22B6" w14:textId="77777777" w:rsidR="0095737F" w:rsidRDefault="0095737F" w:rsidP="00DD20B2">
      <w:pPr>
        <w:spacing w:after="0" w:line="240" w:lineRule="auto"/>
      </w:pPr>
      <w:r>
        <w:separator/>
      </w:r>
    </w:p>
  </w:footnote>
  <w:footnote w:type="continuationSeparator" w:id="0">
    <w:p w14:paraId="4BBA9AA5" w14:textId="77777777" w:rsidR="0095737F" w:rsidRDefault="0095737F" w:rsidP="00DD2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799"/>
    <w:multiLevelType w:val="hybridMultilevel"/>
    <w:tmpl w:val="FD787528"/>
    <w:lvl w:ilvl="0" w:tplc="D3BA3C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206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5911"/>
    <w:multiLevelType w:val="hybridMultilevel"/>
    <w:tmpl w:val="4DF41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233F"/>
    <w:multiLevelType w:val="hybridMultilevel"/>
    <w:tmpl w:val="BF40A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846F0"/>
    <w:multiLevelType w:val="hybridMultilevel"/>
    <w:tmpl w:val="5018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0B0C"/>
    <w:multiLevelType w:val="hybridMultilevel"/>
    <w:tmpl w:val="F088583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4023814"/>
    <w:multiLevelType w:val="hybridMultilevel"/>
    <w:tmpl w:val="15A6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909FC"/>
    <w:multiLevelType w:val="hybridMultilevel"/>
    <w:tmpl w:val="8B00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62D0"/>
    <w:multiLevelType w:val="hybridMultilevel"/>
    <w:tmpl w:val="FD06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379A"/>
    <w:multiLevelType w:val="hybridMultilevel"/>
    <w:tmpl w:val="0BD89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40D17"/>
    <w:multiLevelType w:val="hybridMultilevel"/>
    <w:tmpl w:val="13A4C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C6DAD"/>
    <w:multiLevelType w:val="hybridMultilevel"/>
    <w:tmpl w:val="8B1E9F2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42F6ADF"/>
    <w:multiLevelType w:val="hybridMultilevel"/>
    <w:tmpl w:val="EA52E284"/>
    <w:lvl w:ilvl="0" w:tplc="D8E44E9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E4EC1"/>
    <w:multiLevelType w:val="hybridMultilevel"/>
    <w:tmpl w:val="1CA41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D5664"/>
    <w:multiLevelType w:val="hybridMultilevel"/>
    <w:tmpl w:val="98A6AF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AE94647"/>
    <w:multiLevelType w:val="hybridMultilevel"/>
    <w:tmpl w:val="0BD89EAA"/>
    <w:lvl w:ilvl="0" w:tplc="87821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24C43"/>
    <w:multiLevelType w:val="hybridMultilevel"/>
    <w:tmpl w:val="D800F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90754"/>
    <w:multiLevelType w:val="hybridMultilevel"/>
    <w:tmpl w:val="12663FEE"/>
    <w:lvl w:ilvl="0" w:tplc="1D3E3AE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12EDF"/>
    <w:multiLevelType w:val="hybridMultilevel"/>
    <w:tmpl w:val="C2B42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E06D7"/>
    <w:multiLevelType w:val="hybridMultilevel"/>
    <w:tmpl w:val="46382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15847"/>
    <w:multiLevelType w:val="hybridMultilevel"/>
    <w:tmpl w:val="E97CCDF4"/>
    <w:lvl w:ilvl="0" w:tplc="961C3E1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002060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806A9"/>
    <w:multiLevelType w:val="hybridMultilevel"/>
    <w:tmpl w:val="7D98BA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657069"/>
    <w:multiLevelType w:val="hybridMultilevel"/>
    <w:tmpl w:val="F376C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069DD"/>
    <w:multiLevelType w:val="hybridMultilevel"/>
    <w:tmpl w:val="28A47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5320C"/>
    <w:multiLevelType w:val="hybridMultilevel"/>
    <w:tmpl w:val="5960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32C44"/>
    <w:multiLevelType w:val="hybridMultilevel"/>
    <w:tmpl w:val="B72A3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54C01"/>
    <w:multiLevelType w:val="hybridMultilevel"/>
    <w:tmpl w:val="EB98B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08908">
    <w:abstractNumId w:val="19"/>
  </w:num>
  <w:num w:numId="2" w16cid:durableId="951865708">
    <w:abstractNumId w:val="21"/>
  </w:num>
  <w:num w:numId="3" w16cid:durableId="994724022">
    <w:abstractNumId w:val="10"/>
  </w:num>
  <w:num w:numId="4" w16cid:durableId="1584337046">
    <w:abstractNumId w:val="4"/>
  </w:num>
  <w:num w:numId="5" w16cid:durableId="1543975972">
    <w:abstractNumId w:val="24"/>
  </w:num>
  <w:num w:numId="6" w16cid:durableId="726150048">
    <w:abstractNumId w:val="18"/>
  </w:num>
  <w:num w:numId="7" w16cid:durableId="1874266752">
    <w:abstractNumId w:val="3"/>
  </w:num>
  <w:num w:numId="8" w16cid:durableId="206573138">
    <w:abstractNumId w:val="9"/>
  </w:num>
  <w:num w:numId="9" w16cid:durableId="952133844">
    <w:abstractNumId w:val="0"/>
  </w:num>
  <w:num w:numId="10" w16cid:durableId="530263426">
    <w:abstractNumId w:val="14"/>
  </w:num>
  <w:num w:numId="11" w16cid:durableId="1874069972">
    <w:abstractNumId w:val="13"/>
  </w:num>
  <w:num w:numId="12" w16cid:durableId="1440682303">
    <w:abstractNumId w:val="17"/>
  </w:num>
  <w:num w:numId="13" w16cid:durableId="1061246822">
    <w:abstractNumId w:val="8"/>
  </w:num>
  <w:num w:numId="14" w16cid:durableId="1865635739">
    <w:abstractNumId w:val="5"/>
  </w:num>
  <w:num w:numId="15" w16cid:durableId="835190830">
    <w:abstractNumId w:val="16"/>
  </w:num>
  <w:num w:numId="16" w16cid:durableId="890923487">
    <w:abstractNumId w:val="11"/>
  </w:num>
  <w:num w:numId="17" w16cid:durableId="1973293516">
    <w:abstractNumId w:val="22"/>
  </w:num>
  <w:num w:numId="18" w16cid:durableId="1338844538">
    <w:abstractNumId w:val="23"/>
  </w:num>
  <w:num w:numId="19" w16cid:durableId="478302934">
    <w:abstractNumId w:val="12"/>
  </w:num>
  <w:num w:numId="20" w16cid:durableId="1782721084">
    <w:abstractNumId w:val="25"/>
  </w:num>
  <w:num w:numId="21" w16cid:durableId="2072384621">
    <w:abstractNumId w:val="20"/>
  </w:num>
  <w:num w:numId="22" w16cid:durableId="346181180">
    <w:abstractNumId w:val="6"/>
  </w:num>
  <w:num w:numId="23" w16cid:durableId="1000815511">
    <w:abstractNumId w:val="15"/>
  </w:num>
  <w:num w:numId="24" w16cid:durableId="1989281711">
    <w:abstractNumId w:val="1"/>
  </w:num>
  <w:num w:numId="25" w16cid:durableId="1657873714">
    <w:abstractNumId w:val="7"/>
  </w:num>
  <w:num w:numId="26" w16cid:durableId="1009409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2F"/>
    <w:rsid w:val="000044AD"/>
    <w:rsid w:val="00050996"/>
    <w:rsid w:val="00063E43"/>
    <w:rsid w:val="00082CAB"/>
    <w:rsid w:val="000905BC"/>
    <w:rsid w:val="000A6E45"/>
    <w:rsid w:val="000C08A5"/>
    <w:rsid w:val="000C6AA9"/>
    <w:rsid w:val="000E1385"/>
    <w:rsid w:val="00116917"/>
    <w:rsid w:val="00121924"/>
    <w:rsid w:val="00143A05"/>
    <w:rsid w:val="001A2439"/>
    <w:rsid w:val="001A2794"/>
    <w:rsid w:val="001E15B6"/>
    <w:rsid w:val="001F1952"/>
    <w:rsid w:val="002C30C2"/>
    <w:rsid w:val="0032714A"/>
    <w:rsid w:val="003A1433"/>
    <w:rsid w:val="003B236D"/>
    <w:rsid w:val="003E04BE"/>
    <w:rsid w:val="003E1642"/>
    <w:rsid w:val="004B46F4"/>
    <w:rsid w:val="00577528"/>
    <w:rsid w:val="00580D2F"/>
    <w:rsid w:val="005A0D2F"/>
    <w:rsid w:val="005B3125"/>
    <w:rsid w:val="005C711D"/>
    <w:rsid w:val="00603CD3"/>
    <w:rsid w:val="00627628"/>
    <w:rsid w:val="0063464F"/>
    <w:rsid w:val="006766B4"/>
    <w:rsid w:val="006D00E5"/>
    <w:rsid w:val="007061C9"/>
    <w:rsid w:val="00756871"/>
    <w:rsid w:val="0077027A"/>
    <w:rsid w:val="007772FC"/>
    <w:rsid w:val="007979EB"/>
    <w:rsid w:val="007F4460"/>
    <w:rsid w:val="00801953"/>
    <w:rsid w:val="00804691"/>
    <w:rsid w:val="00810F20"/>
    <w:rsid w:val="00843E9A"/>
    <w:rsid w:val="0088523F"/>
    <w:rsid w:val="008A6C75"/>
    <w:rsid w:val="008D7B9E"/>
    <w:rsid w:val="008F547C"/>
    <w:rsid w:val="0090569A"/>
    <w:rsid w:val="00926A1B"/>
    <w:rsid w:val="00951CB0"/>
    <w:rsid w:val="0095737F"/>
    <w:rsid w:val="00996092"/>
    <w:rsid w:val="009E03AF"/>
    <w:rsid w:val="00A130E2"/>
    <w:rsid w:val="00A3350E"/>
    <w:rsid w:val="00AE0D8D"/>
    <w:rsid w:val="00B06B8E"/>
    <w:rsid w:val="00B60B66"/>
    <w:rsid w:val="00B95233"/>
    <w:rsid w:val="00BB0C51"/>
    <w:rsid w:val="00BC0CFA"/>
    <w:rsid w:val="00C0668B"/>
    <w:rsid w:val="00C241F7"/>
    <w:rsid w:val="00C42843"/>
    <w:rsid w:val="00CD44B5"/>
    <w:rsid w:val="00CE4C7C"/>
    <w:rsid w:val="00D01A6A"/>
    <w:rsid w:val="00D05C67"/>
    <w:rsid w:val="00D7163A"/>
    <w:rsid w:val="00D72429"/>
    <w:rsid w:val="00DC7366"/>
    <w:rsid w:val="00DD20B2"/>
    <w:rsid w:val="00E013F0"/>
    <w:rsid w:val="00E047CC"/>
    <w:rsid w:val="00E27A96"/>
    <w:rsid w:val="00E47DC9"/>
    <w:rsid w:val="00E74DA9"/>
    <w:rsid w:val="00E97865"/>
    <w:rsid w:val="00EE3C66"/>
    <w:rsid w:val="00EF058F"/>
    <w:rsid w:val="00F343E6"/>
    <w:rsid w:val="00F43BD1"/>
    <w:rsid w:val="00F46313"/>
    <w:rsid w:val="00F9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B13A"/>
  <w15:chartTrackingRefBased/>
  <w15:docId w15:val="{71806C8C-81B0-4D3F-8C01-59DE9C70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6B4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C7C"/>
    <w:pPr>
      <w:keepNext/>
      <w:keepLines/>
      <w:spacing w:before="240" w:after="0"/>
      <w:outlineLvl w:val="0"/>
    </w:pPr>
    <w:rPr>
      <w:rFonts w:eastAsiaTheme="majorEastAsia" w:cstheme="majorBidi"/>
      <w:b/>
      <w:color w:val="002060"/>
      <w:sz w:val="4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C30C2"/>
    <w:pPr>
      <w:keepNext/>
      <w:keepLines/>
      <w:spacing w:before="240" w:after="240" w:line="360" w:lineRule="auto"/>
      <w:ind w:left="720" w:hanging="360"/>
      <w:outlineLvl w:val="1"/>
    </w:pPr>
    <w:rPr>
      <w:rFonts w:eastAsiaTheme="majorEastAsia" w:cs="Arial"/>
      <w:b/>
      <w:bCs/>
      <w:color w:val="002060"/>
      <w:sz w:val="32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4460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5687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6871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E4C7C"/>
    <w:rPr>
      <w:rFonts w:ascii="Arial" w:eastAsiaTheme="majorEastAsia" w:hAnsi="Arial" w:cstheme="majorBidi"/>
      <w:b/>
      <w:color w:val="002060"/>
      <w:sz w:val="44"/>
      <w:szCs w:val="3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10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10F2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10F20"/>
  </w:style>
  <w:style w:type="paragraph" w:styleId="Akapitzlist">
    <w:name w:val="List Paragraph"/>
    <w:basedOn w:val="Normalny"/>
    <w:uiPriority w:val="34"/>
    <w:qFormat/>
    <w:rsid w:val="0080195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9523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9523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9523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9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hgkelc">
    <w:name w:val="hgkelc"/>
    <w:basedOn w:val="Domylnaczcionkaakapitu"/>
    <w:rsid w:val="00B95233"/>
  </w:style>
  <w:style w:type="character" w:styleId="Nierozpoznanawzmianka">
    <w:name w:val="Unresolved Mention"/>
    <w:basedOn w:val="Domylnaczcionkaakapitu"/>
    <w:uiPriority w:val="99"/>
    <w:semiHidden/>
    <w:unhideWhenUsed/>
    <w:rsid w:val="00843E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0B2"/>
  </w:style>
  <w:style w:type="paragraph" w:styleId="Stopka">
    <w:name w:val="footer"/>
    <w:basedOn w:val="Normalny"/>
    <w:link w:val="StopkaZnak"/>
    <w:uiPriority w:val="99"/>
    <w:unhideWhenUsed/>
    <w:rsid w:val="00DD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B2"/>
  </w:style>
  <w:style w:type="paragraph" w:customStyle="1" w:styleId="04xlpa">
    <w:name w:val="_04xlpa"/>
    <w:basedOn w:val="Normalny"/>
    <w:rsid w:val="0077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jsgrdq">
    <w:name w:val="jsgrdq"/>
    <w:basedOn w:val="Domylnaczcionkaakapitu"/>
    <w:rsid w:val="0077027A"/>
  </w:style>
  <w:style w:type="paragraph" w:customStyle="1" w:styleId="Default">
    <w:name w:val="Default"/>
    <w:rsid w:val="00B06B8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B06B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C30C2"/>
    <w:rPr>
      <w:rFonts w:ascii="Arial" w:eastAsiaTheme="majorEastAsia" w:hAnsi="Arial" w:cs="Arial"/>
      <w:b/>
      <w:bCs/>
      <w:color w:val="002060"/>
      <w:sz w:val="32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7F4460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ocprawna@powiat.pszczyn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mocprawna@powiat.pszczy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mocprawna@powiat.pszczyn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51712-DCFA-4579-804D-317202E2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Na Rzecz Poradnictwa Obywatelskiego „DOGMA”</dc:creator>
  <cp:keywords/>
  <dc:description/>
  <cp:lastModifiedBy>Sylwia Ciszyńska</cp:lastModifiedBy>
  <cp:revision>50</cp:revision>
  <dcterms:created xsi:type="dcterms:W3CDTF">2022-05-24T11:51:00Z</dcterms:created>
  <dcterms:modified xsi:type="dcterms:W3CDTF">2022-06-22T13:19:00Z</dcterms:modified>
</cp:coreProperties>
</file>