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662A" w14:textId="77777777" w:rsidR="00260561" w:rsidRPr="0065282F" w:rsidRDefault="007F5FDE" w:rsidP="001B2724">
      <w:pPr>
        <w:suppressAutoHyphens/>
        <w:autoSpaceDN w:val="0"/>
        <w:spacing w:after="0" w:line="288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3</w:t>
      </w:r>
      <w:r w:rsidR="007D1EFA"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do zapytania ofertowego</w:t>
      </w:r>
    </w:p>
    <w:p w14:paraId="73B41439" w14:textId="77777777" w:rsidR="00260561" w:rsidRPr="0065282F" w:rsidRDefault="00260561" w:rsidP="001B2724">
      <w:pPr>
        <w:suppressAutoHyphens/>
        <w:autoSpaceDN w:val="0"/>
        <w:spacing w:after="0" w:line="288" w:lineRule="auto"/>
        <w:ind w:left="-142" w:right="28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</w:p>
    <w:p w14:paraId="5B5EB5B3" w14:textId="22ACCC3D" w:rsidR="00260561" w:rsidRDefault="00627963" w:rsidP="001B2724">
      <w:pPr>
        <w:suppressAutoHyphens/>
        <w:autoSpaceDN w:val="0"/>
        <w:spacing w:after="0" w:line="288" w:lineRule="auto"/>
        <w:ind w:left="-142" w:right="28"/>
        <w:jc w:val="center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ISTOTNE POSTANOWIENIA UMOWY</w:t>
      </w:r>
    </w:p>
    <w:p w14:paraId="01C14ABE" w14:textId="77777777" w:rsidR="00627963" w:rsidRPr="0065282F" w:rsidRDefault="00627963" w:rsidP="00627963">
      <w:pPr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zawartej  w dniu ………..</w:t>
      </w:r>
      <w:r w:rsidRPr="0065282F">
        <w:rPr>
          <w:rFonts w:ascii="Garamond" w:hAnsi="Garamond"/>
          <w:b/>
          <w:sz w:val="24"/>
          <w:szCs w:val="24"/>
        </w:rPr>
        <w:t xml:space="preserve"> 2020</w:t>
      </w:r>
      <w:r w:rsidRPr="0065282F">
        <w:rPr>
          <w:rFonts w:ascii="Garamond" w:hAnsi="Garamond"/>
          <w:sz w:val="24"/>
          <w:szCs w:val="24"/>
        </w:rPr>
        <w:t xml:space="preserve"> roku</w:t>
      </w:r>
      <w:r w:rsidRPr="0065282F">
        <w:rPr>
          <w:rFonts w:ascii="Garamond" w:hAnsi="Garamond"/>
          <w:b/>
          <w:bCs/>
          <w:sz w:val="24"/>
          <w:szCs w:val="24"/>
        </w:rPr>
        <w:t xml:space="preserve"> </w:t>
      </w:r>
      <w:r w:rsidRPr="0065282F">
        <w:rPr>
          <w:rFonts w:ascii="Garamond" w:hAnsi="Garamond"/>
          <w:sz w:val="24"/>
          <w:szCs w:val="24"/>
        </w:rPr>
        <w:t>w Pszczynie</w:t>
      </w:r>
    </w:p>
    <w:p w14:paraId="7F768B0C" w14:textId="29ECA54E" w:rsidR="00627963" w:rsidRPr="0065282F" w:rsidRDefault="00E2608C" w:rsidP="00E2608C">
      <w:pPr>
        <w:tabs>
          <w:tab w:val="left" w:pos="7125"/>
        </w:tabs>
        <w:suppressAutoHyphens/>
        <w:autoSpaceDN w:val="0"/>
        <w:spacing w:after="0" w:line="288" w:lineRule="auto"/>
        <w:ind w:left="-142" w:right="28"/>
        <w:textAlignment w:val="baseline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ab/>
      </w:r>
    </w:p>
    <w:p w14:paraId="23005012" w14:textId="77777777" w:rsidR="00627963" w:rsidRPr="0065282F" w:rsidRDefault="00627963" w:rsidP="00627963">
      <w:pPr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pomiędzy:</w:t>
      </w:r>
    </w:p>
    <w:p w14:paraId="14FD4CDF" w14:textId="14D4A610" w:rsidR="00627963" w:rsidRPr="0065282F" w:rsidRDefault="00627963" w:rsidP="00627963">
      <w:pPr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 xml:space="preserve">Powiatem Pszczyńskim </w:t>
      </w:r>
      <w:r w:rsidRPr="0065282F">
        <w:rPr>
          <w:rFonts w:ascii="Garamond" w:hAnsi="Garamond"/>
          <w:b/>
          <w:bCs/>
          <w:sz w:val="24"/>
          <w:szCs w:val="24"/>
        </w:rPr>
        <w:br/>
      </w:r>
      <w:r w:rsidRPr="0065282F">
        <w:rPr>
          <w:rFonts w:ascii="Garamond" w:hAnsi="Garamond"/>
          <w:sz w:val="24"/>
          <w:szCs w:val="24"/>
        </w:rPr>
        <w:t>z siedzibą w Pszczynie, 43-200 Pszczyna  ul. 3 Maja 10</w:t>
      </w:r>
      <w:r w:rsidRPr="0065282F">
        <w:rPr>
          <w:rFonts w:ascii="Garamond" w:hAnsi="Garamond"/>
          <w:sz w:val="24"/>
          <w:szCs w:val="24"/>
        </w:rPr>
        <w:br/>
        <w:t>NIP : 638-180-00-82</w:t>
      </w:r>
    </w:p>
    <w:p w14:paraId="10534CDE" w14:textId="7234CF1B" w:rsidR="001B2724" w:rsidRPr="0065282F" w:rsidRDefault="001B2724" w:rsidP="001B2724">
      <w:pPr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które</w:t>
      </w:r>
      <w:r w:rsidR="00627963" w:rsidRPr="0065282F">
        <w:rPr>
          <w:rFonts w:ascii="Garamond" w:hAnsi="Garamond"/>
          <w:sz w:val="24"/>
          <w:szCs w:val="24"/>
        </w:rPr>
        <w:t>go</w:t>
      </w:r>
      <w:r w:rsidRPr="0065282F">
        <w:rPr>
          <w:rFonts w:ascii="Garamond" w:hAnsi="Garamond"/>
          <w:sz w:val="24"/>
          <w:szCs w:val="24"/>
        </w:rPr>
        <w:t xml:space="preserve"> reprezentuj</w:t>
      </w:r>
      <w:r w:rsidR="00627963" w:rsidRPr="0065282F">
        <w:rPr>
          <w:rFonts w:ascii="Garamond" w:hAnsi="Garamond"/>
          <w:sz w:val="24"/>
          <w:szCs w:val="24"/>
        </w:rPr>
        <w:t>ą</w:t>
      </w:r>
      <w:r w:rsidRPr="0065282F">
        <w:rPr>
          <w:rFonts w:ascii="Garamond" w:hAnsi="Garamond"/>
          <w:sz w:val="24"/>
          <w:szCs w:val="24"/>
        </w:rPr>
        <w:t>:</w:t>
      </w:r>
    </w:p>
    <w:p w14:paraId="32355A63" w14:textId="77777777" w:rsidR="00627963" w:rsidRPr="0065282F" w:rsidRDefault="00627963" w:rsidP="00627963">
      <w:pPr>
        <w:numPr>
          <w:ilvl w:val="1"/>
          <w:numId w:val="43"/>
        </w:num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…………………………………..</w:t>
      </w:r>
    </w:p>
    <w:p w14:paraId="43D95A3C" w14:textId="77777777" w:rsidR="00627963" w:rsidRPr="0065282F" w:rsidRDefault="00627963" w:rsidP="00627963">
      <w:pPr>
        <w:numPr>
          <w:ilvl w:val="1"/>
          <w:numId w:val="43"/>
        </w:numPr>
        <w:spacing w:after="0" w:line="360" w:lineRule="auto"/>
        <w:rPr>
          <w:rFonts w:ascii="Garamond" w:hAnsi="Garamond"/>
          <w:b/>
          <w:bCs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……………………………….......</w:t>
      </w:r>
    </w:p>
    <w:p w14:paraId="51C9C4CA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zwanym w dalszej treści umowy „Zamawiającym”, </w:t>
      </w:r>
    </w:p>
    <w:p w14:paraId="4ED198CF" w14:textId="77777777" w:rsidR="00627963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a   </w:t>
      </w:r>
    </w:p>
    <w:p w14:paraId="448F4EF3" w14:textId="527E355A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…………………………………………………………………………………………….</w:t>
      </w:r>
    </w:p>
    <w:p w14:paraId="48D4AAC0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>zwanym w dalszej treści umowy „Wykonawcą”</w:t>
      </w:r>
    </w:p>
    <w:p w14:paraId="21A765DD" w14:textId="77777777" w:rsidR="001B2724" w:rsidRPr="0065282F" w:rsidRDefault="001B2724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sz w:val="24"/>
          <w:szCs w:val="24"/>
        </w:rPr>
        <w:t xml:space="preserve">o następującej treści: </w:t>
      </w:r>
    </w:p>
    <w:p w14:paraId="2DFB8828" w14:textId="77777777" w:rsidR="00735B1E" w:rsidRPr="0065282F" w:rsidRDefault="00735B1E" w:rsidP="001B2724">
      <w:pPr>
        <w:spacing w:after="0" w:line="288" w:lineRule="auto"/>
        <w:rPr>
          <w:rFonts w:ascii="Garamond" w:hAnsi="Garamond" w:cs="Arial"/>
          <w:sz w:val="24"/>
          <w:szCs w:val="24"/>
          <w:lang w:eastAsia="ar-SA"/>
        </w:rPr>
      </w:pPr>
    </w:p>
    <w:p w14:paraId="380DB64D" w14:textId="7C1E4E47" w:rsidR="00D336B7" w:rsidRPr="00241E6D" w:rsidRDefault="00735B1E" w:rsidP="00D336B7">
      <w:pPr>
        <w:spacing w:line="288" w:lineRule="auto"/>
        <w:jc w:val="both"/>
        <w:rPr>
          <w:rFonts w:ascii="Garamond" w:hAnsi="Garamond" w:cs="Arial"/>
        </w:rPr>
      </w:pPr>
      <w:r w:rsidRPr="0065282F">
        <w:rPr>
          <w:rFonts w:ascii="Garamond" w:hAnsi="Garamond" w:cs="Arial"/>
          <w:sz w:val="24"/>
          <w:szCs w:val="24"/>
          <w:lang w:eastAsia="ar-SA"/>
        </w:rPr>
        <w:t xml:space="preserve">Umowa zostaje zawarta z Wykonawcą wyłonionym po przeprowadzeniu postępowania </w:t>
      </w:r>
      <w:r w:rsidR="001B2724" w:rsidRPr="0065282F">
        <w:rPr>
          <w:rFonts w:ascii="Garamond" w:hAnsi="Garamond" w:cs="Arial"/>
          <w:sz w:val="24"/>
          <w:szCs w:val="24"/>
          <w:lang w:eastAsia="ar-SA"/>
        </w:rPr>
        <w:t xml:space="preserve">prowadzonego </w:t>
      </w:r>
      <w:r w:rsidR="001B2724" w:rsidRPr="0065282F">
        <w:rPr>
          <w:rFonts w:ascii="Garamond" w:hAnsi="Garamond" w:cs="Arial"/>
          <w:sz w:val="24"/>
          <w:szCs w:val="24"/>
        </w:rPr>
        <w:t xml:space="preserve">na podstawie </w:t>
      </w:r>
      <w:r w:rsidR="00D336B7">
        <w:rPr>
          <w:rFonts w:ascii="Garamond" w:hAnsi="Garamond" w:cs="Arial"/>
        </w:rPr>
        <w:t xml:space="preserve">art. 4 pkt 8 ustawy z dnia </w:t>
      </w:r>
      <w:r w:rsidR="00D336B7" w:rsidRPr="00241E6D">
        <w:rPr>
          <w:rFonts w:ascii="Garamond" w:hAnsi="Garamond" w:cs="Arial"/>
        </w:rPr>
        <w:t>29 stycznia 2004r. Prawo zamówień publicznych (</w:t>
      </w:r>
      <w:proofErr w:type="spellStart"/>
      <w:r w:rsidR="00D336B7" w:rsidRPr="00241E6D">
        <w:rPr>
          <w:rFonts w:ascii="Garamond" w:hAnsi="Garamond" w:cs="Arial"/>
        </w:rPr>
        <w:t>t.j</w:t>
      </w:r>
      <w:proofErr w:type="spellEnd"/>
      <w:r w:rsidR="00D336B7" w:rsidRPr="00241E6D">
        <w:rPr>
          <w:rFonts w:ascii="Garamond" w:hAnsi="Garamond" w:cs="Arial"/>
        </w:rPr>
        <w:t>. Dz.U. z</w:t>
      </w:r>
      <w:r w:rsidR="00D336B7">
        <w:rPr>
          <w:rFonts w:ascii="Garamond" w:hAnsi="Garamond" w:cs="Arial"/>
        </w:rPr>
        <w:t xml:space="preserve"> 2019 r. poz. 1843 z </w:t>
      </w:r>
      <w:proofErr w:type="spellStart"/>
      <w:r w:rsidR="00D336B7">
        <w:rPr>
          <w:rFonts w:ascii="Garamond" w:hAnsi="Garamond" w:cs="Arial"/>
        </w:rPr>
        <w:t>późn</w:t>
      </w:r>
      <w:proofErr w:type="spellEnd"/>
      <w:r w:rsidR="00D336B7">
        <w:rPr>
          <w:rFonts w:ascii="Garamond" w:hAnsi="Garamond" w:cs="Arial"/>
        </w:rPr>
        <w:t>. zm.).</w:t>
      </w:r>
    </w:p>
    <w:p w14:paraId="25A33B34" w14:textId="34518FFD" w:rsidR="001B2724" w:rsidRPr="0065282F" w:rsidRDefault="001B2724" w:rsidP="001B2724">
      <w:pPr>
        <w:spacing w:line="288" w:lineRule="auto"/>
        <w:jc w:val="both"/>
        <w:rPr>
          <w:rFonts w:ascii="Garamond" w:hAnsi="Garamond" w:cs="Arial"/>
          <w:sz w:val="24"/>
          <w:szCs w:val="24"/>
        </w:rPr>
      </w:pPr>
    </w:p>
    <w:p w14:paraId="0222F71C" w14:textId="0E6EEE06" w:rsidR="00735B1E" w:rsidRPr="0065282F" w:rsidRDefault="00735B1E" w:rsidP="001B2724">
      <w:pPr>
        <w:spacing w:after="0" w:line="288" w:lineRule="auto"/>
        <w:jc w:val="both"/>
        <w:rPr>
          <w:rFonts w:ascii="Garamond" w:hAnsi="Garamond" w:cs="Arial"/>
          <w:sz w:val="24"/>
          <w:szCs w:val="24"/>
          <w:lang w:eastAsia="ar-SA"/>
        </w:rPr>
      </w:pPr>
      <w:r w:rsidRPr="0065282F">
        <w:rPr>
          <w:rFonts w:ascii="Garamond" w:hAnsi="Garamond" w:cs="Arial"/>
          <w:sz w:val="24"/>
          <w:szCs w:val="24"/>
          <w:lang w:eastAsia="ar-SA"/>
        </w:rPr>
        <w:t>W związku z realizacją przez Zamawiającego projektu „</w:t>
      </w:r>
      <w:r w:rsidR="00D747B1"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Wsparcie dzieci umieszczonych </w:t>
      </w:r>
      <w:r w:rsidR="00D22FB1">
        <w:rPr>
          <w:rFonts w:ascii="Garamond" w:eastAsia="Times New Roman" w:hAnsi="Garamond" w:cs="Times New Roman"/>
          <w:b/>
          <w:sz w:val="24"/>
          <w:szCs w:val="24"/>
          <w:lang w:eastAsia="pl-PL"/>
        </w:rPr>
        <w:br/>
      </w: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w</w:t>
      </w:r>
      <w:r w:rsidR="00F51712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pieczy zastępczej w okresie epi</w:t>
      </w:r>
      <w:r w:rsidRPr="0065282F">
        <w:rPr>
          <w:rFonts w:ascii="Garamond" w:eastAsia="Times New Roman" w:hAnsi="Garamond" w:cs="Times New Roman"/>
          <w:b/>
          <w:sz w:val="24"/>
          <w:szCs w:val="24"/>
          <w:lang w:eastAsia="pl-PL"/>
        </w:rPr>
        <w:t>demii COVID-19”</w:t>
      </w:r>
      <w:r w:rsidRPr="0065282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472665" w:rsidRPr="0065282F">
        <w:rPr>
          <w:rFonts w:ascii="Garamond" w:hAnsi="Garamond" w:cs="Arial"/>
          <w:sz w:val="24"/>
          <w:szCs w:val="24"/>
          <w:lang w:eastAsia="ar-SA"/>
        </w:rPr>
        <w:t xml:space="preserve">współfinansowanego przez Unię Europejską ze środków Europejskiego Funduszu Społecznego i z budżetu państwa </w:t>
      </w:r>
      <w:r w:rsidRPr="0065282F">
        <w:rPr>
          <w:rFonts w:ascii="Garamond" w:hAnsi="Garamond" w:cs="Arial"/>
          <w:sz w:val="24"/>
          <w:szCs w:val="24"/>
          <w:lang w:eastAsia="ar-SA"/>
        </w:rPr>
        <w:t xml:space="preserve">w ramach Programu Operacyjnego Wiedza Edukacja Rozwój na lata 2014 – 2020 </w:t>
      </w:r>
      <w:r w:rsidR="00D747B1" w:rsidRPr="0065282F">
        <w:rPr>
          <w:rFonts w:ascii="Garamond" w:hAnsi="Garamond" w:cs="Arial"/>
          <w:sz w:val="24"/>
          <w:szCs w:val="24"/>
          <w:lang w:eastAsia="ar-SA"/>
        </w:rPr>
        <w:t xml:space="preserve">strony zawierają umowę </w:t>
      </w:r>
      <w:r w:rsidR="00D22FB1">
        <w:rPr>
          <w:rFonts w:ascii="Garamond" w:hAnsi="Garamond" w:cs="Arial"/>
          <w:sz w:val="24"/>
          <w:szCs w:val="24"/>
          <w:lang w:eastAsia="ar-SA"/>
        </w:rPr>
        <w:br/>
      </w:r>
      <w:r w:rsidRPr="0065282F">
        <w:rPr>
          <w:rFonts w:ascii="Garamond" w:hAnsi="Garamond" w:cs="Arial"/>
          <w:sz w:val="24"/>
          <w:szCs w:val="24"/>
          <w:lang w:eastAsia="ar-SA"/>
        </w:rPr>
        <w:t>o następującej treści:</w:t>
      </w:r>
    </w:p>
    <w:p w14:paraId="63881FCC" w14:textId="77777777" w:rsidR="00735B1E" w:rsidRPr="0065282F" w:rsidRDefault="00735B1E" w:rsidP="001B2724">
      <w:pPr>
        <w:tabs>
          <w:tab w:val="left" w:pos="285"/>
        </w:tabs>
        <w:spacing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Arial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</w:t>
      </w:r>
      <w:r w:rsidRPr="0065282F">
        <w:rPr>
          <w:rFonts w:ascii="Garamond" w:hAnsi="Garamond" w:cs="Arial"/>
          <w:b/>
          <w:bCs/>
          <w:sz w:val="24"/>
          <w:szCs w:val="24"/>
          <w:lang w:bidi="hi-IN"/>
        </w:rPr>
        <w:t>1</w:t>
      </w:r>
    </w:p>
    <w:p w14:paraId="207922F7" w14:textId="73B2F464" w:rsidR="006C4F4D" w:rsidRPr="007E6A6E" w:rsidRDefault="00735B1E" w:rsidP="007E6A6E">
      <w:pPr>
        <w:pStyle w:val="Akapitzlist"/>
        <w:numPr>
          <w:ilvl w:val="0"/>
          <w:numId w:val="44"/>
        </w:numPr>
        <w:tabs>
          <w:tab w:val="left" w:pos="285"/>
        </w:tabs>
        <w:spacing w:before="120" w:line="288" w:lineRule="auto"/>
        <w:ind w:left="284" w:hanging="284"/>
        <w:jc w:val="both"/>
        <w:rPr>
          <w:rFonts w:ascii="Garamond" w:hAnsi="Garamond" w:cs="Arial"/>
          <w:lang w:bidi="hi-IN"/>
        </w:rPr>
      </w:pPr>
      <w:r w:rsidRPr="00BC6841">
        <w:rPr>
          <w:rFonts w:ascii="Garamond" w:hAnsi="Garamond" w:cs="Arial"/>
          <w:lang w:bidi="hi-IN"/>
        </w:rPr>
        <w:t>P</w:t>
      </w:r>
      <w:r w:rsidR="00B504C1" w:rsidRPr="00BC6841">
        <w:rPr>
          <w:rFonts w:ascii="Garamond" w:hAnsi="Garamond" w:cs="Arial"/>
          <w:lang w:bidi="hi-IN"/>
        </w:rPr>
        <w:t xml:space="preserve">rzedmiotem umowy jest dostawa </w:t>
      </w:r>
      <w:r w:rsidR="009926C1" w:rsidRPr="00BC6841">
        <w:rPr>
          <w:rFonts w:ascii="Garamond" w:hAnsi="Garamond" w:cs="Arial"/>
          <w:lang w:bidi="hi-IN"/>
        </w:rPr>
        <w:t>urządzeń wielofunkcyjnych</w:t>
      </w:r>
      <w:r w:rsidR="00941026">
        <w:rPr>
          <w:rFonts w:ascii="Garamond" w:hAnsi="Garamond" w:cs="Arial"/>
          <w:lang w:bidi="hi-IN"/>
        </w:rPr>
        <w:t xml:space="preserve">, zwanych dalej </w:t>
      </w:r>
      <w:r w:rsidR="000327CF">
        <w:rPr>
          <w:rFonts w:ascii="Garamond" w:hAnsi="Garamond" w:cs="Arial"/>
          <w:lang w:bidi="hi-IN"/>
        </w:rPr>
        <w:t>”Urządzeniami”</w:t>
      </w:r>
      <w:r w:rsidR="00B504C1" w:rsidRPr="00BC6841">
        <w:rPr>
          <w:rFonts w:ascii="Garamond" w:hAnsi="Garamond" w:cs="Arial"/>
          <w:lang w:bidi="hi-IN"/>
        </w:rPr>
        <w:t xml:space="preserve">, </w:t>
      </w:r>
      <w:r w:rsidR="007E6A6E">
        <w:rPr>
          <w:rFonts w:ascii="Garamond" w:hAnsi="Garamond" w:cs="Arial"/>
          <w:lang w:bidi="hi-IN"/>
        </w:rPr>
        <w:t xml:space="preserve">w asortymencie </w:t>
      </w:r>
      <w:r w:rsidR="00B504C1" w:rsidRPr="00BC6841">
        <w:rPr>
          <w:rFonts w:ascii="Garamond" w:hAnsi="Garamond" w:cs="Arial"/>
          <w:lang w:bidi="hi-IN"/>
        </w:rPr>
        <w:t>jak poniżej:</w:t>
      </w:r>
    </w:p>
    <w:p w14:paraId="5611950E" w14:textId="4B0963BA" w:rsidR="00941026" w:rsidRPr="00C4597B" w:rsidRDefault="006C4F4D" w:rsidP="00C4597B">
      <w:pPr>
        <w:tabs>
          <w:tab w:val="left" w:pos="285"/>
        </w:tabs>
        <w:spacing w:before="120" w:line="288" w:lineRule="auto"/>
        <w:ind w:firstLine="284"/>
        <w:jc w:val="both"/>
        <w:rPr>
          <w:rFonts w:ascii="Garamond" w:hAnsi="Garamond"/>
          <w:bCs/>
          <w:sz w:val="24"/>
          <w:szCs w:val="24"/>
        </w:rPr>
      </w:pPr>
      <w:r w:rsidRPr="007E6A6E">
        <w:rPr>
          <w:rFonts w:ascii="Garamond" w:hAnsi="Garamond"/>
          <w:bCs/>
          <w:sz w:val="24"/>
          <w:szCs w:val="24"/>
        </w:rPr>
        <w:t>urządzenia wielofunkcyjne (łącznie 16 sztuk)</w:t>
      </w:r>
    </w:p>
    <w:p w14:paraId="6B97D244" w14:textId="436451A1" w:rsidR="00735B1E" w:rsidRPr="0065282F" w:rsidRDefault="00735B1E" w:rsidP="001B2724">
      <w:pPr>
        <w:spacing w:before="120"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 xml:space="preserve">2. Wykonawca potwierdza, iż znana jest mu okoliczność, że niniejsza umowa jest współfinansowana ze środków Unii Europejskiej, w ramach Programu Operacyjnego Wiedza Edukacja Rozwój </w:t>
      </w:r>
      <w:r w:rsidR="00472665">
        <w:rPr>
          <w:rFonts w:ascii="Garamond" w:hAnsi="Garamond" w:cs="Arial"/>
          <w:sz w:val="24"/>
          <w:szCs w:val="24"/>
          <w:lang w:bidi="hi-IN"/>
        </w:rPr>
        <w:t xml:space="preserve">na 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lata 2014-2020, w ramach Działania 2.8 Rozwój usług społecznych świadczonych w środowisku lokalnym PI 9iv: Ułatwianie dostępu do przystępnych cenowo, </w:t>
      </w:r>
      <w:r w:rsidRPr="0065282F">
        <w:rPr>
          <w:rFonts w:ascii="Garamond" w:hAnsi="Garamond" w:cs="Arial"/>
          <w:sz w:val="24"/>
          <w:szCs w:val="24"/>
          <w:lang w:bidi="hi-IN"/>
        </w:rPr>
        <w:lastRenderedPageBreak/>
        <w:t>trwałych oraz wysokiej jakości usług, w tym opieki zdrowotnej i usług socjalnych świadczonych w interesie ogólnym oraz w związku z t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ym zobowiązuje się współdziałać </w:t>
      </w:r>
      <w:r w:rsidRPr="0065282F">
        <w:rPr>
          <w:rFonts w:ascii="Garamond" w:hAnsi="Garamond" w:cs="Arial"/>
          <w:sz w:val="24"/>
          <w:szCs w:val="24"/>
          <w:lang w:bidi="hi-IN"/>
        </w:rPr>
        <w:t>z Zamawiającym we wszystkich sprawach, które na potrzeby kontroli Projektu będą wymagały takiego współdziałania.</w:t>
      </w:r>
    </w:p>
    <w:p w14:paraId="1EC61EA4" w14:textId="31923AD8" w:rsidR="006D4146" w:rsidRPr="006D4146" w:rsidRDefault="00735B1E" w:rsidP="006D4146">
      <w:pPr>
        <w:spacing w:before="120" w:after="0" w:line="288" w:lineRule="auto"/>
        <w:ind w:left="284" w:hanging="284"/>
        <w:jc w:val="both"/>
        <w:rPr>
          <w:rFonts w:ascii="Garamond" w:hAnsi="Garamond" w:cs="Arial"/>
          <w:sz w:val="24"/>
          <w:szCs w:val="24"/>
          <w:lang w:bidi="hi-IN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3. Wykonawca ponosi pełną odpowiedzialność wobec Zama</w:t>
      </w:r>
      <w:r w:rsidR="00D747B1" w:rsidRPr="0065282F">
        <w:rPr>
          <w:rFonts w:ascii="Garamond" w:hAnsi="Garamond" w:cs="Arial"/>
          <w:sz w:val="24"/>
          <w:szCs w:val="24"/>
          <w:lang w:bidi="hi-IN"/>
        </w:rPr>
        <w:t>wiającego z tytułu prawdziwości i </w:t>
      </w:r>
      <w:r w:rsidRPr="0065282F">
        <w:rPr>
          <w:rFonts w:ascii="Garamond" w:hAnsi="Garamond" w:cs="Arial"/>
          <w:sz w:val="24"/>
          <w:szCs w:val="24"/>
          <w:lang w:bidi="hi-IN"/>
        </w:rPr>
        <w:t>przestrzegania przez cały okres obowiązywania umowy wszelkich oświadczeń i zobowiązań złożonych w związku z ubieganiem się o udzielenie zamówienia, oświadcza nadto, że dysponuje wszelkimi zasobami koniecznymi do wykonywania umowy zgo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dnie z jej treścią, rzetelnie i </w:t>
      </w:r>
      <w:r w:rsidRPr="0065282F">
        <w:rPr>
          <w:rFonts w:ascii="Garamond" w:hAnsi="Garamond" w:cs="Arial"/>
          <w:sz w:val="24"/>
          <w:szCs w:val="24"/>
          <w:lang w:bidi="hi-IN"/>
        </w:rPr>
        <w:t>terminowo.</w:t>
      </w:r>
    </w:p>
    <w:p w14:paraId="598F2D3D" w14:textId="77777777" w:rsidR="00735B1E" w:rsidRPr="0065282F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</w:t>
      </w:r>
      <w:r w:rsidRPr="0065282F">
        <w:rPr>
          <w:rFonts w:ascii="Garamond" w:hAnsi="Garamond" w:cs="Arial"/>
          <w:b/>
          <w:bCs/>
          <w:sz w:val="24"/>
          <w:szCs w:val="24"/>
          <w:lang w:bidi="hi-IN"/>
        </w:rPr>
        <w:t>2</w:t>
      </w:r>
    </w:p>
    <w:p w14:paraId="64C75A85" w14:textId="77777777" w:rsidR="00735B1E" w:rsidRPr="0065282F" w:rsidRDefault="00735B1E" w:rsidP="001B2724">
      <w:pPr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Wykonawca zobowiązuje się:</w:t>
      </w:r>
    </w:p>
    <w:p w14:paraId="4EE88698" w14:textId="3079F661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dostarczyć Zamawiającemu Urządzenia należytej jak</w:t>
      </w:r>
      <w:r w:rsidR="00D747B1" w:rsidRPr="0065282F">
        <w:rPr>
          <w:rFonts w:ascii="Garamond" w:hAnsi="Garamond" w:cs="Arial"/>
          <w:sz w:val="24"/>
          <w:szCs w:val="24"/>
          <w:lang w:bidi="hi-IN"/>
        </w:rPr>
        <w:t>ości, o parametrach określonych w 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zapytaniu ofertowym (zwan</w:t>
      </w:r>
      <w:r w:rsidR="00B504C1" w:rsidRPr="0065282F">
        <w:rPr>
          <w:rFonts w:ascii="Garamond" w:hAnsi="Garamond" w:cs="Arial"/>
          <w:sz w:val="24"/>
          <w:szCs w:val="24"/>
          <w:lang w:bidi="hi-IN"/>
        </w:rPr>
        <w:t>ym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 xml:space="preserve"> dalej zapytaniem), stanowiącym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 integralną część niniejszej umowy oraz zgodnych z treścią złożonej oferty;</w:t>
      </w:r>
    </w:p>
    <w:p w14:paraId="49804CBC" w14:textId="791A0895" w:rsidR="00735B1E" w:rsidRPr="0065282F" w:rsidRDefault="00735B1E" w:rsidP="008F3C6B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 xml:space="preserve">udzielić gwarancji bez zastrzeżeń, prawidłowego działania </w:t>
      </w:r>
      <w:r w:rsidR="00722504">
        <w:rPr>
          <w:rFonts w:ascii="Garamond" w:hAnsi="Garamond" w:cs="Arial"/>
          <w:sz w:val="24"/>
          <w:szCs w:val="24"/>
          <w:lang w:bidi="hi-IN"/>
        </w:rPr>
        <w:t>Urządzeń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 oraz wykonywać obowiązki wynikające z gwarancji jakości i rękojmi za wady </w:t>
      </w:r>
      <w:r w:rsidR="00722504">
        <w:rPr>
          <w:rFonts w:ascii="Garamond" w:hAnsi="Garamond" w:cs="Arial"/>
          <w:sz w:val="24"/>
          <w:szCs w:val="24"/>
          <w:lang w:bidi="hi-IN"/>
        </w:rPr>
        <w:t>Urządzeń</w:t>
      </w:r>
      <w:r w:rsidRPr="0065282F">
        <w:rPr>
          <w:rFonts w:ascii="Garamond" w:hAnsi="Garamond" w:cs="Arial"/>
          <w:sz w:val="24"/>
          <w:szCs w:val="24"/>
          <w:lang w:bidi="hi-IN"/>
        </w:rPr>
        <w:t>;</w:t>
      </w:r>
    </w:p>
    <w:p w14:paraId="6CCF5AE7" w14:textId="11E9A083" w:rsidR="006D4146" w:rsidRDefault="00735B1E" w:rsidP="006D4146">
      <w:pPr>
        <w:numPr>
          <w:ilvl w:val="0"/>
          <w:numId w:val="30"/>
        </w:numPr>
        <w:tabs>
          <w:tab w:val="clear" w:pos="0"/>
          <w:tab w:val="num" w:pos="720"/>
        </w:tabs>
        <w:suppressAutoHyphens/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Arial"/>
          <w:sz w:val="24"/>
          <w:szCs w:val="24"/>
          <w:lang w:bidi="hi-IN"/>
        </w:rPr>
        <w:t>przestrzegać przepisów Rozporządzenia Parlamentu Europ</w:t>
      </w:r>
      <w:r w:rsidR="001B2724" w:rsidRPr="0065282F">
        <w:rPr>
          <w:rFonts w:ascii="Garamond" w:hAnsi="Garamond" w:cs="Arial"/>
          <w:sz w:val="24"/>
          <w:szCs w:val="24"/>
          <w:lang w:bidi="hi-IN"/>
        </w:rPr>
        <w:t>ejskiego i Rady (UE) 2016/679 z 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dnia 27 kwietnia 2016r. w sprawie ochrony osób fizycznych w związku z przetwarzaniem danych osobowych i w sprawie swobodnego przepływu takich danych oraz uchylenia dyrektywy 95/46/WE (ogólne rozporządzenie o ochronie danych) w przypadkach przetwarzania danych osobowych, w związku z realizacją umowy. </w:t>
      </w:r>
    </w:p>
    <w:p w14:paraId="4ABF77FD" w14:textId="77777777" w:rsidR="006D4146" w:rsidRPr="006D4146" w:rsidRDefault="006D4146" w:rsidP="006D4146">
      <w:pPr>
        <w:suppressAutoHyphens/>
        <w:spacing w:after="0" w:line="288" w:lineRule="auto"/>
        <w:ind w:left="720"/>
        <w:jc w:val="both"/>
        <w:rPr>
          <w:rFonts w:ascii="Garamond" w:hAnsi="Garamond"/>
          <w:sz w:val="24"/>
          <w:szCs w:val="24"/>
        </w:rPr>
      </w:pPr>
    </w:p>
    <w:p w14:paraId="6A040FC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bCs/>
          <w:sz w:val="24"/>
          <w:szCs w:val="24"/>
          <w:lang w:bidi="hi-IN"/>
        </w:rPr>
        <w:t>§3</w:t>
      </w:r>
    </w:p>
    <w:p w14:paraId="38DEABEC" w14:textId="096C47D0" w:rsidR="00735B1E" w:rsidRPr="002E4D69" w:rsidRDefault="00735B1E" w:rsidP="00A64127">
      <w:pPr>
        <w:pStyle w:val="Akapitzlist"/>
        <w:numPr>
          <w:ilvl w:val="0"/>
          <w:numId w:val="33"/>
        </w:numPr>
        <w:spacing w:before="120" w:line="276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Wykonawca zobowiązuje się dostarczyć </w:t>
      </w:r>
      <w:r w:rsidR="00722504">
        <w:rPr>
          <w:rFonts w:ascii="Garamond" w:hAnsi="Garamond" w:cs="Calibri"/>
          <w:lang w:bidi="hi-IN"/>
        </w:rPr>
        <w:t>Urządzenia</w:t>
      </w:r>
      <w:r w:rsidR="00D747B1" w:rsidRPr="002E4D69">
        <w:rPr>
          <w:rFonts w:ascii="Garamond" w:hAnsi="Garamond" w:cs="Calibri"/>
          <w:lang w:bidi="hi-IN"/>
        </w:rPr>
        <w:t xml:space="preserve"> </w:t>
      </w:r>
      <w:r w:rsidR="00E6750D">
        <w:rPr>
          <w:rFonts w:ascii="Garamond" w:hAnsi="Garamond" w:cs="Calibri"/>
          <w:lang w:bidi="hi-IN"/>
        </w:rPr>
        <w:t>do 02.10</w:t>
      </w:r>
      <w:r w:rsidR="00627963" w:rsidRPr="002E4D69">
        <w:rPr>
          <w:rFonts w:ascii="Garamond" w:hAnsi="Garamond" w:cs="Calibri"/>
          <w:lang w:bidi="hi-IN"/>
        </w:rPr>
        <w:t xml:space="preserve">.2020 r. </w:t>
      </w:r>
      <w:r w:rsidRPr="002E4D69">
        <w:rPr>
          <w:rFonts w:ascii="Garamond" w:hAnsi="Garamond" w:cs="Calibri"/>
          <w:lang w:bidi="hi-IN"/>
        </w:rPr>
        <w:t xml:space="preserve">na własny koszt i ryzyko. </w:t>
      </w:r>
    </w:p>
    <w:p w14:paraId="51765A05" w14:textId="35216FAB" w:rsidR="00735B1E" w:rsidRPr="002E4D69" w:rsidRDefault="00735B1E" w:rsidP="00A64127">
      <w:pPr>
        <w:pStyle w:val="Akapitzlist"/>
        <w:numPr>
          <w:ilvl w:val="0"/>
          <w:numId w:val="33"/>
        </w:numPr>
        <w:spacing w:before="120" w:line="276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Wykonawca dostarczy </w:t>
      </w:r>
      <w:r w:rsidR="00722504">
        <w:rPr>
          <w:rFonts w:ascii="Garamond" w:hAnsi="Garamond" w:cs="Calibri"/>
          <w:lang w:bidi="hi-IN"/>
        </w:rPr>
        <w:t>Urządzenia</w:t>
      </w:r>
      <w:r w:rsidRPr="002E4D69">
        <w:rPr>
          <w:rFonts w:ascii="Garamond" w:hAnsi="Garamond" w:cs="Calibri"/>
          <w:lang w:bidi="hi-IN"/>
        </w:rPr>
        <w:t xml:space="preserve"> własnym środkiem transportu lub za pośrednictwem wybranego przez siebie przewoźnika </w:t>
      </w:r>
      <w:r w:rsidR="001B2724" w:rsidRPr="002E4D69">
        <w:rPr>
          <w:rFonts w:ascii="Garamond" w:hAnsi="Garamond" w:cs="Calibri"/>
          <w:lang w:bidi="hi-IN"/>
        </w:rPr>
        <w:t>na adres</w:t>
      </w:r>
      <w:r w:rsidRPr="002E4D69">
        <w:rPr>
          <w:rFonts w:ascii="Garamond" w:hAnsi="Garamond" w:cs="Calibri"/>
          <w:lang w:bidi="hi-IN"/>
        </w:rPr>
        <w:t>:</w:t>
      </w:r>
      <w:r w:rsidR="002E4D69" w:rsidRPr="002E4D69">
        <w:rPr>
          <w:rFonts w:ascii="Garamond" w:hAnsi="Garamond" w:cs="Calibri"/>
          <w:lang w:bidi="hi-IN"/>
        </w:rPr>
        <w:t xml:space="preserve"> </w:t>
      </w:r>
      <w:r w:rsidR="00472665">
        <w:rPr>
          <w:rFonts w:ascii="Garamond" w:hAnsi="Garamond" w:cs="Calibri"/>
          <w:lang w:bidi="hi-IN"/>
        </w:rPr>
        <w:t>Starostwo Powiatowe w Pszczynie,</w:t>
      </w:r>
      <w:r w:rsidR="00722504">
        <w:rPr>
          <w:rFonts w:ascii="Garamond" w:hAnsi="Garamond" w:cs="Calibri"/>
          <w:lang w:bidi="hi-IN"/>
        </w:rPr>
        <w:t xml:space="preserve"> </w:t>
      </w:r>
      <w:r w:rsidR="002E4D69" w:rsidRPr="002E4D69">
        <w:rPr>
          <w:rFonts w:ascii="Garamond" w:hAnsi="Garamond" w:cs="Calibri"/>
          <w:lang w:bidi="hi-IN"/>
        </w:rPr>
        <w:t xml:space="preserve">ul. </w:t>
      </w:r>
      <w:r w:rsidR="00472665">
        <w:rPr>
          <w:rFonts w:ascii="Garamond" w:hAnsi="Garamond" w:cs="Calibri"/>
          <w:lang w:bidi="hi-IN"/>
        </w:rPr>
        <w:t>3 Maja 10</w:t>
      </w:r>
      <w:r w:rsidR="002E4D69" w:rsidRPr="002E4D69">
        <w:rPr>
          <w:rFonts w:ascii="Garamond" w:hAnsi="Garamond" w:cs="Calibri"/>
          <w:lang w:bidi="hi-IN"/>
        </w:rPr>
        <w:t>, 43-200 Pszczyna</w:t>
      </w:r>
    </w:p>
    <w:p w14:paraId="44685120" w14:textId="77777777" w:rsidR="00735B1E" w:rsidRPr="002E4D69" w:rsidRDefault="00735B1E" w:rsidP="00A64127">
      <w:pPr>
        <w:pStyle w:val="Akapitzlist"/>
        <w:numPr>
          <w:ilvl w:val="0"/>
          <w:numId w:val="33"/>
        </w:numPr>
        <w:spacing w:before="120" w:line="276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Wykonawca zobowiązany jest do zawiadomienia Zamawiającego o terminie dostawy  najpóźniej na 2 dni przed terminem dostawy. </w:t>
      </w:r>
    </w:p>
    <w:p w14:paraId="70FD1442" w14:textId="63833C71" w:rsidR="00735B1E" w:rsidRPr="002E4D69" w:rsidRDefault="00735B1E" w:rsidP="00A64127">
      <w:pPr>
        <w:pStyle w:val="Akapitzlist"/>
        <w:numPr>
          <w:ilvl w:val="0"/>
          <w:numId w:val="33"/>
        </w:numPr>
        <w:spacing w:before="120" w:line="276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Termin, o którym mowa w ust. 1 uważa się za zachowany, jeżeli do jego upływu </w:t>
      </w:r>
      <w:r w:rsidR="008B4F7A">
        <w:rPr>
          <w:rFonts w:ascii="Garamond" w:hAnsi="Garamond" w:cs="Calibri"/>
          <w:lang w:bidi="hi-IN"/>
        </w:rPr>
        <w:t>Urządzenia</w:t>
      </w:r>
      <w:r w:rsidR="00A64127">
        <w:rPr>
          <w:rFonts w:ascii="Garamond" w:hAnsi="Garamond" w:cs="Calibri"/>
          <w:lang w:bidi="hi-IN"/>
        </w:rPr>
        <w:t xml:space="preserve"> zostaną dostarczone</w:t>
      </w:r>
      <w:r w:rsidRPr="002E4D69">
        <w:rPr>
          <w:rFonts w:ascii="Garamond" w:hAnsi="Garamond" w:cs="Calibri"/>
          <w:lang w:bidi="hi-IN"/>
        </w:rPr>
        <w:t xml:space="preserve"> do siedziby Zamawiającego oraz odebrane bez zastrzeżeń przez Zamawiającego </w:t>
      </w:r>
      <w:r w:rsidRPr="00472665">
        <w:rPr>
          <w:rFonts w:ascii="Garamond" w:hAnsi="Garamond" w:cs="Calibri"/>
          <w:lang w:bidi="hi-IN"/>
        </w:rPr>
        <w:t>za protokołem (data dostawy).</w:t>
      </w:r>
      <w:r w:rsidRPr="002E4D69">
        <w:rPr>
          <w:rFonts w:ascii="Garamond" w:hAnsi="Garamond" w:cs="Calibri"/>
          <w:lang w:bidi="hi-IN"/>
        </w:rPr>
        <w:t xml:space="preserve"> W dacie dostawy prawo własności </w:t>
      </w:r>
      <w:r w:rsidR="00A64127">
        <w:rPr>
          <w:rFonts w:ascii="Garamond" w:hAnsi="Garamond" w:cs="Calibri"/>
          <w:lang w:bidi="hi-IN"/>
        </w:rPr>
        <w:t>Urządzeń</w:t>
      </w:r>
      <w:r w:rsidRPr="002E4D69">
        <w:rPr>
          <w:rFonts w:ascii="Garamond" w:hAnsi="Garamond" w:cs="Calibri"/>
          <w:lang w:bidi="hi-IN"/>
        </w:rPr>
        <w:t xml:space="preserve"> przechodzi na Zamawiającego.</w:t>
      </w:r>
    </w:p>
    <w:p w14:paraId="37FF2DCD" w14:textId="77777777" w:rsidR="00735B1E" w:rsidRPr="00A64127" w:rsidRDefault="00735B1E" w:rsidP="00A64127">
      <w:pPr>
        <w:pStyle w:val="Akapitzlist"/>
        <w:numPr>
          <w:ilvl w:val="0"/>
          <w:numId w:val="33"/>
        </w:numPr>
        <w:spacing w:before="120" w:line="276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Odbiór przedmiotu umowy zostanie przeprowadzony w obecności przedstawicieli Zamawiającego oraz Wykonawcy i potwierdzony zostanie pisemnym protokołem odbioru ilościowego, podpisanym przez upoważnionych przedstawicieli stron.</w:t>
      </w:r>
    </w:p>
    <w:p w14:paraId="7F6D9DBB" w14:textId="77777777" w:rsidR="00A64127" w:rsidRPr="002E4D69" w:rsidRDefault="00A64127" w:rsidP="00A64127">
      <w:pPr>
        <w:pStyle w:val="Akapitzlist"/>
        <w:spacing w:before="120" w:line="276" w:lineRule="auto"/>
        <w:ind w:left="284"/>
        <w:jc w:val="both"/>
        <w:rPr>
          <w:rFonts w:ascii="Garamond" w:hAnsi="Garamond"/>
        </w:rPr>
      </w:pPr>
    </w:p>
    <w:p w14:paraId="538CD4D5" w14:textId="76C825A0" w:rsidR="00735B1E" w:rsidRPr="002E4D69" w:rsidRDefault="00A64127" w:rsidP="00C4597B">
      <w:pPr>
        <w:pStyle w:val="Akapitzlist"/>
        <w:numPr>
          <w:ilvl w:val="0"/>
          <w:numId w:val="33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 w:cs="Calibri"/>
          <w:bCs/>
          <w:iCs/>
          <w:lang w:bidi="hi-IN"/>
        </w:rPr>
        <w:lastRenderedPageBreak/>
        <w:t>Urządzenia muszą być dostarczone</w:t>
      </w:r>
      <w:r w:rsidR="00735B1E" w:rsidRPr="002E4D69">
        <w:rPr>
          <w:rFonts w:ascii="Garamond" w:hAnsi="Garamond" w:cs="Calibri"/>
          <w:bCs/>
          <w:iCs/>
          <w:lang w:bidi="hi-IN"/>
        </w:rPr>
        <w:t xml:space="preserve"> do miejsca wykonania umowy w oryginalnych opakowaniach z nienaruszonymi plombami transportowymi, w przeciwnym razie Zamawiający może odmówić odbioru dostawy.</w:t>
      </w:r>
    </w:p>
    <w:p w14:paraId="5CCDD488" w14:textId="65F7C3C4" w:rsidR="00735B1E" w:rsidRPr="002E4D69" w:rsidRDefault="00735B1E" w:rsidP="00C4597B">
      <w:pPr>
        <w:pStyle w:val="Akapitzlist"/>
        <w:numPr>
          <w:ilvl w:val="0"/>
          <w:numId w:val="33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W celu potwierdzenia zgodności przedmiotu zamówienia z ofertą, Zamawiający zastrzega sobie prawo do rozpakowania </w:t>
      </w:r>
      <w:r w:rsidR="008B4F7A">
        <w:rPr>
          <w:rFonts w:ascii="Garamond" w:hAnsi="Garamond" w:cs="Calibri"/>
          <w:lang w:bidi="hi-IN"/>
        </w:rPr>
        <w:t>Urządzeń</w:t>
      </w:r>
      <w:r w:rsidRPr="002E4D69">
        <w:rPr>
          <w:rFonts w:ascii="Garamond" w:hAnsi="Garamond" w:cs="Calibri"/>
          <w:lang w:bidi="hi-IN"/>
        </w:rPr>
        <w:t xml:space="preserve"> i weryfikacji dost</w:t>
      </w:r>
      <w:r w:rsidR="00EB4E93">
        <w:rPr>
          <w:rFonts w:ascii="Garamond" w:hAnsi="Garamond" w:cs="Calibri"/>
          <w:lang w:bidi="hi-IN"/>
        </w:rPr>
        <w:t xml:space="preserve">awy w obecności przedstawiciela </w:t>
      </w:r>
      <w:bookmarkStart w:id="0" w:name="_GoBack"/>
      <w:bookmarkEnd w:id="0"/>
      <w:r w:rsidRPr="002E4D69">
        <w:rPr>
          <w:rFonts w:ascii="Garamond" w:hAnsi="Garamond" w:cs="Calibri"/>
          <w:lang w:bidi="hi-IN"/>
        </w:rPr>
        <w:t>Wykonawcy. W przypadku rozbieżności Zamawiający może odmówić odbioru dostawy.</w:t>
      </w:r>
    </w:p>
    <w:p w14:paraId="5F5F477C" w14:textId="6660AD46" w:rsidR="00735B1E" w:rsidRPr="002E4D69" w:rsidRDefault="00735B1E" w:rsidP="00C4597B">
      <w:pPr>
        <w:pStyle w:val="Akapitzlist"/>
        <w:numPr>
          <w:ilvl w:val="0"/>
          <w:numId w:val="33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Integralną część protokołu odbioru stanowią instrukcje, karty gwarancyjne, atesty, jak również inne dok</w:t>
      </w:r>
      <w:r w:rsidR="00A64127">
        <w:rPr>
          <w:rFonts w:ascii="Garamond" w:hAnsi="Garamond" w:cs="Calibri"/>
          <w:lang w:bidi="hi-IN"/>
        </w:rPr>
        <w:t>umenty dotyczące dostarczonych</w:t>
      </w:r>
      <w:r w:rsidR="00113908">
        <w:rPr>
          <w:rFonts w:ascii="Garamond" w:hAnsi="Garamond" w:cs="Calibri"/>
          <w:lang w:bidi="hi-IN"/>
        </w:rPr>
        <w:t xml:space="preserve"> </w:t>
      </w:r>
      <w:r w:rsidR="008B4F7A">
        <w:rPr>
          <w:rFonts w:ascii="Garamond" w:hAnsi="Garamond" w:cs="Calibri"/>
          <w:lang w:bidi="hi-IN"/>
        </w:rPr>
        <w:t>Urządzeń</w:t>
      </w:r>
      <w:r w:rsidRPr="002E4D69">
        <w:rPr>
          <w:rFonts w:ascii="Garamond" w:hAnsi="Garamond" w:cs="Calibri"/>
          <w:lang w:bidi="hi-IN"/>
        </w:rPr>
        <w:t>, wydane Zamawiającemu.</w:t>
      </w:r>
    </w:p>
    <w:p w14:paraId="65465755" w14:textId="77777777" w:rsidR="00735B1E" w:rsidRPr="002E4D69" w:rsidRDefault="00735B1E" w:rsidP="00C4597B">
      <w:pPr>
        <w:pStyle w:val="Akapitzlist"/>
        <w:numPr>
          <w:ilvl w:val="0"/>
          <w:numId w:val="33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Koordynatorem w zakresie realizacji obowiązków umownych:</w:t>
      </w:r>
    </w:p>
    <w:p w14:paraId="56913850" w14:textId="15CD8A54" w:rsidR="00735B1E" w:rsidRPr="002E4D69" w:rsidRDefault="00735B1E" w:rsidP="00C4597B">
      <w:pPr>
        <w:pStyle w:val="Akapitzlist"/>
        <w:spacing w:before="120" w:line="288" w:lineRule="auto"/>
        <w:ind w:left="567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>- ze strony Zamawiającego jest ………………………………………………………………………………………</w:t>
      </w:r>
      <w:r w:rsidR="00E2608C" w:rsidRPr="002E4D69">
        <w:rPr>
          <w:rFonts w:ascii="Garamond" w:hAnsi="Garamond" w:cs="Calibri"/>
          <w:lang w:bidi="hi-IN"/>
        </w:rPr>
        <w:t>…</w:t>
      </w:r>
    </w:p>
    <w:p w14:paraId="1C2A2623" w14:textId="3FF495A5" w:rsidR="00735B1E" w:rsidRPr="002E4D69" w:rsidRDefault="00735B1E" w:rsidP="00C4597B">
      <w:pPr>
        <w:pStyle w:val="Akapitzlist"/>
        <w:spacing w:before="120" w:line="288" w:lineRule="auto"/>
        <w:ind w:left="567"/>
        <w:rPr>
          <w:rFonts w:ascii="Garamond" w:hAnsi="Garamond"/>
        </w:rPr>
      </w:pPr>
      <w:r w:rsidRPr="002E4D69">
        <w:rPr>
          <w:rFonts w:ascii="Garamond" w:hAnsi="Garamond" w:cs="Calibri"/>
          <w:lang w:bidi="hi-IN"/>
        </w:rPr>
        <w:t xml:space="preserve">- ze strony Wykonawcy jest </w:t>
      </w:r>
      <w:r w:rsidR="001B2724" w:rsidRPr="002E4D69">
        <w:rPr>
          <w:rFonts w:ascii="Garamond" w:hAnsi="Garamond" w:cs="Calibri"/>
          <w:lang w:bidi="hi-IN"/>
        </w:rPr>
        <w:t xml:space="preserve"> </w:t>
      </w:r>
      <w:r w:rsidRPr="002E4D69">
        <w:rPr>
          <w:rFonts w:ascii="Garamond" w:hAnsi="Garamond" w:cs="Calibri"/>
          <w:lang w:bidi="hi-IN"/>
        </w:rPr>
        <w:t>………………………………………………………………………………………</w:t>
      </w:r>
      <w:r w:rsidR="00E2608C" w:rsidRPr="002E4D69">
        <w:rPr>
          <w:rFonts w:ascii="Garamond" w:hAnsi="Garamond" w:cs="Calibri"/>
          <w:lang w:bidi="hi-IN"/>
        </w:rPr>
        <w:t>….</w:t>
      </w:r>
    </w:p>
    <w:p w14:paraId="1805D4B9" w14:textId="77777777" w:rsidR="00735B1E" w:rsidRPr="002E4D69" w:rsidRDefault="00735B1E" w:rsidP="001B2724">
      <w:pPr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5228F663" w14:textId="77777777" w:rsidR="00735B1E" w:rsidRPr="002E4D69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2E4D69">
        <w:rPr>
          <w:rFonts w:ascii="Garamond" w:hAnsi="Garamond" w:cs="Calibri"/>
          <w:b/>
          <w:sz w:val="24"/>
          <w:szCs w:val="24"/>
          <w:lang w:bidi="hi-IN"/>
        </w:rPr>
        <w:t>§4</w:t>
      </w:r>
    </w:p>
    <w:p w14:paraId="08811C1E" w14:textId="70304363" w:rsidR="00735B1E" w:rsidRPr="002E4D69" w:rsidRDefault="00735B1E" w:rsidP="00C4597B">
      <w:pPr>
        <w:pStyle w:val="Akapitzlist"/>
        <w:numPr>
          <w:ilvl w:val="0"/>
          <w:numId w:val="34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 w:cs="Calibri"/>
          <w:bCs/>
          <w:lang w:bidi="hi-IN"/>
        </w:rPr>
        <w:t>Wykonawca udzieli Zamawiającemu gwarancji jakości bez zastrze</w:t>
      </w:r>
      <w:r w:rsidR="001B2724" w:rsidRPr="002E4D69">
        <w:rPr>
          <w:rFonts w:ascii="Garamond" w:hAnsi="Garamond" w:cs="Calibri"/>
          <w:bCs/>
          <w:lang w:bidi="hi-IN"/>
        </w:rPr>
        <w:t>żeń na Urządzenia na okres …</w:t>
      </w:r>
      <w:r w:rsidR="00E2608C" w:rsidRPr="002E4D69">
        <w:rPr>
          <w:rFonts w:ascii="Garamond" w:hAnsi="Garamond" w:cs="Calibri"/>
          <w:bCs/>
          <w:lang w:bidi="hi-IN"/>
        </w:rPr>
        <w:t>…</w:t>
      </w:r>
      <w:r w:rsidR="001B2724" w:rsidRPr="002E4D69">
        <w:rPr>
          <w:rFonts w:ascii="Garamond" w:hAnsi="Garamond" w:cs="Calibri"/>
          <w:bCs/>
          <w:lang w:bidi="hi-IN"/>
        </w:rPr>
        <w:t xml:space="preserve"> miesięcy</w:t>
      </w:r>
      <w:r w:rsidRPr="002E4D69">
        <w:rPr>
          <w:rFonts w:ascii="Garamond" w:hAnsi="Garamond" w:cs="Calibri"/>
          <w:bCs/>
          <w:lang w:bidi="hi-IN"/>
        </w:rPr>
        <w:t xml:space="preserve"> od daty dostawy, zgodnie ze złożoną ofertą.</w:t>
      </w:r>
    </w:p>
    <w:p w14:paraId="5C2070CE" w14:textId="1DCB2231" w:rsidR="00735B1E" w:rsidRPr="002E4D69" w:rsidRDefault="00735B1E" w:rsidP="00C4597B">
      <w:pPr>
        <w:pStyle w:val="Akapitzlist"/>
        <w:numPr>
          <w:ilvl w:val="0"/>
          <w:numId w:val="34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/>
        </w:rPr>
        <w:t xml:space="preserve">W ramach wykonywania obowiązków gwarancyjnych Wykonawca jest zobowiązany do dokonywania napraw </w:t>
      </w:r>
      <w:r w:rsidR="007E6A6E">
        <w:rPr>
          <w:rFonts w:ascii="Garamond" w:hAnsi="Garamond"/>
        </w:rPr>
        <w:t>Urządzeń</w:t>
      </w:r>
      <w:r w:rsidRPr="002E4D69">
        <w:rPr>
          <w:rFonts w:ascii="Garamond" w:hAnsi="Garamond"/>
        </w:rPr>
        <w:t xml:space="preserve"> lub ich wymiany na nowe, w termin</w:t>
      </w:r>
      <w:r w:rsidR="00D747B1" w:rsidRPr="002E4D69">
        <w:rPr>
          <w:rFonts w:ascii="Garamond" w:hAnsi="Garamond"/>
        </w:rPr>
        <w:t xml:space="preserve">ach wskazanych </w:t>
      </w:r>
      <w:r w:rsidR="00DD0090">
        <w:rPr>
          <w:rFonts w:ascii="Garamond" w:hAnsi="Garamond"/>
        </w:rPr>
        <w:br/>
      </w:r>
      <w:r w:rsidRPr="002E4D69">
        <w:rPr>
          <w:rFonts w:ascii="Garamond" w:hAnsi="Garamond"/>
        </w:rPr>
        <w:t>w zgłoszeniu Zamawiającego, nie dłuższych niż 14 dni.</w:t>
      </w:r>
    </w:p>
    <w:p w14:paraId="63947ABB" w14:textId="752D6F78" w:rsidR="00735B1E" w:rsidRPr="002E4D69" w:rsidRDefault="007E6A6E" w:rsidP="00C4597B">
      <w:pPr>
        <w:pStyle w:val="Akapitzlist"/>
        <w:numPr>
          <w:ilvl w:val="0"/>
          <w:numId w:val="34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Urządzenie</w:t>
      </w:r>
      <w:r w:rsidR="00113908">
        <w:rPr>
          <w:rFonts w:ascii="Garamond" w:hAnsi="Garamond"/>
        </w:rPr>
        <w:t xml:space="preserve"> podlega</w:t>
      </w:r>
      <w:r>
        <w:rPr>
          <w:rFonts w:ascii="Garamond" w:hAnsi="Garamond"/>
        </w:rPr>
        <w:t xml:space="preserve"> wymianie na nowe</w:t>
      </w:r>
      <w:r w:rsidR="00113908">
        <w:rPr>
          <w:rFonts w:ascii="Garamond" w:hAnsi="Garamond"/>
        </w:rPr>
        <w:t xml:space="preserve"> w przypadkach ujawnienia wady</w:t>
      </w:r>
      <w:r w:rsidR="00735B1E" w:rsidRPr="002E4D69">
        <w:rPr>
          <w:rFonts w:ascii="Garamond" w:hAnsi="Garamond"/>
        </w:rPr>
        <w:t>, pomimo dokonania uprzednio dwukrotnie naprawy.</w:t>
      </w:r>
    </w:p>
    <w:p w14:paraId="5235475A" w14:textId="12CA2A36" w:rsidR="00735B1E" w:rsidRPr="0065282F" w:rsidRDefault="00735B1E" w:rsidP="00C4597B">
      <w:pPr>
        <w:pStyle w:val="Akapitzlist"/>
        <w:numPr>
          <w:ilvl w:val="0"/>
          <w:numId w:val="34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2E4D69">
        <w:rPr>
          <w:rFonts w:ascii="Garamond" w:hAnsi="Garamond"/>
        </w:rPr>
        <w:t xml:space="preserve">Zgłoszenia w ramach gwarancji mogą być dokonywane w formie pisemnej na adres siedziby Wykonawcy lub mailem na adres: ………………… w każdym czasie w okresie objętym gwarancją. Wykonawca jest obowiązany niezwłocznie w formie pisemnej lub elektronicznej potwierdzić zgłoszenie oraz przystąpić do wykonywania obowiązków wynikających </w:t>
      </w:r>
      <w:r w:rsidR="00E2608C" w:rsidRPr="002E4D69">
        <w:rPr>
          <w:rFonts w:ascii="Garamond" w:hAnsi="Garamond"/>
        </w:rPr>
        <w:br/>
      </w:r>
      <w:r w:rsidRPr="002E4D69">
        <w:rPr>
          <w:rFonts w:ascii="Garamond" w:hAnsi="Garamond"/>
        </w:rPr>
        <w:t>z</w:t>
      </w:r>
      <w:r w:rsidRPr="0065282F">
        <w:rPr>
          <w:rFonts w:ascii="Garamond" w:hAnsi="Garamond"/>
        </w:rPr>
        <w:t xml:space="preserve"> udzielenia gwarancji.</w:t>
      </w:r>
    </w:p>
    <w:p w14:paraId="457AE59E" w14:textId="25A18D02" w:rsidR="00735B1E" w:rsidRDefault="00735B1E" w:rsidP="006D4146">
      <w:pPr>
        <w:pStyle w:val="Akapitzlist"/>
        <w:numPr>
          <w:ilvl w:val="0"/>
          <w:numId w:val="34"/>
        </w:numPr>
        <w:tabs>
          <w:tab w:val="left" w:pos="284"/>
        </w:tabs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/>
        </w:rPr>
        <w:t xml:space="preserve">Wykonawcę obciąża obowiązek i koszt odbioru </w:t>
      </w:r>
      <w:r w:rsidR="008B4F7A">
        <w:rPr>
          <w:rFonts w:ascii="Garamond" w:hAnsi="Garamond"/>
        </w:rPr>
        <w:t>Urządzenia</w:t>
      </w:r>
      <w:r w:rsidRPr="0065282F">
        <w:rPr>
          <w:rFonts w:ascii="Garamond" w:hAnsi="Garamond"/>
        </w:rPr>
        <w:t xml:space="preserve"> w związku z wykonywaniem przez Zamawiającego uprawnień z gwarancji i rękojmi oraz ponownego ich dostarczenia Zamawiającemu do siedziby.</w:t>
      </w:r>
    </w:p>
    <w:p w14:paraId="5B2FFCBD" w14:textId="77777777" w:rsidR="006D4146" w:rsidRPr="006D4146" w:rsidRDefault="006D4146" w:rsidP="006D4146">
      <w:pPr>
        <w:pStyle w:val="Akapitzlist"/>
        <w:tabs>
          <w:tab w:val="left" w:pos="284"/>
        </w:tabs>
        <w:spacing w:before="120" w:line="288" w:lineRule="auto"/>
        <w:ind w:left="284"/>
        <w:jc w:val="both"/>
        <w:rPr>
          <w:rFonts w:ascii="Garamond" w:hAnsi="Garamond"/>
        </w:rPr>
      </w:pPr>
    </w:p>
    <w:p w14:paraId="06ABF112" w14:textId="77777777" w:rsidR="00735B1E" w:rsidRPr="0065282F" w:rsidRDefault="00735B1E" w:rsidP="001B2724">
      <w:pPr>
        <w:tabs>
          <w:tab w:val="left" w:pos="285"/>
          <w:tab w:val="left" w:pos="345"/>
        </w:tabs>
        <w:spacing w:after="0" w:line="288" w:lineRule="auto"/>
        <w:ind w:left="284" w:hanging="284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/>
          <w:b/>
          <w:bCs/>
          <w:sz w:val="24"/>
          <w:szCs w:val="24"/>
        </w:rPr>
        <w:t>§5</w:t>
      </w:r>
    </w:p>
    <w:p w14:paraId="0D4BE681" w14:textId="1E0D238A" w:rsidR="00735B1E" w:rsidRDefault="00735B1E" w:rsidP="00D747B1">
      <w:pPr>
        <w:spacing w:before="120" w:after="0" w:line="288" w:lineRule="auto"/>
        <w:jc w:val="both"/>
        <w:rPr>
          <w:rFonts w:ascii="Garamond" w:hAnsi="Garamond"/>
          <w:sz w:val="24"/>
          <w:szCs w:val="24"/>
        </w:rPr>
      </w:pPr>
      <w:r w:rsidRPr="00EE46FB">
        <w:rPr>
          <w:rFonts w:ascii="Garamond" w:hAnsi="Garamond"/>
          <w:sz w:val="24"/>
          <w:szCs w:val="24"/>
        </w:rPr>
        <w:t xml:space="preserve">Niezależnie od odpowiedzialności z tytułu gwarancji jakości, Wykonawca odpowiada za wady fizyczne i prawne </w:t>
      </w:r>
      <w:r w:rsidR="007E6A6E">
        <w:rPr>
          <w:rFonts w:ascii="Garamond" w:hAnsi="Garamond"/>
          <w:sz w:val="24"/>
          <w:szCs w:val="24"/>
        </w:rPr>
        <w:t>Urządzeń</w:t>
      </w:r>
      <w:r w:rsidRPr="00EE46FB">
        <w:rPr>
          <w:rFonts w:ascii="Garamond" w:hAnsi="Garamond"/>
          <w:sz w:val="24"/>
          <w:szCs w:val="24"/>
        </w:rPr>
        <w:t xml:space="preserve"> (rękojmia za wady). Okres rękojmi wynosi dwa lata i biegnie od daty dostawy. Termin wykonywania obowiązków z tytułu rękojmi za wady wynosi 14 dni od zgłoszenia wady.</w:t>
      </w:r>
    </w:p>
    <w:p w14:paraId="5AFFB4C0" w14:textId="77777777" w:rsidR="006D4146" w:rsidRPr="00EE46FB" w:rsidRDefault="006D4146" w:rsidP="00D747B1">
      <w:pPr>
        <w:spacing w:before="120" w:after="0" w:line="288" w:lineRule="auto"/>
        <w:jc w:val="both"/>
        <w:rPr>
          <w:rFonts w:ascii="Garamond" w:hAnsi="Garamond"/>
          <w:sz w:val="24"/>
          <w:szCs w:val="24"/>
        </w:rPr>
      </w:pPr>
    </w:p>
    <w:p w14:paraId="4CED3B46" w14:textId="2A8EE045" w:rsidR="00735B1E" w:rsidRPr="0065282F" w:rsidRDefault="00735B1E" w:rsidP="00D747B1">
      <w:pPr>
        <w:spacing w:before="120"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lastRenderedPageBreak/>
        <w:t>§6</w:t>
      </w:r>
    </w:p>
    <w:p w14:paraId="4407C8D1" w14:textId="5EC5B2CF" w:rsidR="00735B1E" w:rsidRPr="0065282F" w:rsidRDefault="00735B1E" w:rsidP="006D4146">
      <w:pPr>
        <w:pStyle w:val="Akapitzlist"/>
        <w:numPr>
          <w:ilvl w:val="0"/>
          <w:numId w:val="35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Calibri"/>
          <w:bCs/>
          <w:lang w:bidi="hi-IN"/>
        </w:rPr>
        <w:t xml:space="preserve">Zaoferowane </w:t>
      </w:r>
      <w:r w:rsidR="008B4F7A">
        <w:rPr>
          <w:rFonts w:ascii="Garamond" w:hAnsi="Garamond" w:cs="Calibri"/>
          <w:bCs/>
          <w:lang w:bidi="hi-IN"/>
        </w:rPr>
        <w:t>Urządzenia</w:t>
      </w:r>
      <w:r w:rsidRPr="0065282F">
        <w:rPr>
          <w:rFonts w:ascii="Garamond" w:hAnsi="Garamond" w:cs="Calibri"/>
          <w:bCs/>
          <w:lang w:bidi="hi-IN"/>
        </w:rPr>
        <w:t xml:space="preserve"> muszą</w:t>
      </w:r>
      <w:r w:rsidRPr="0065282F">
        <w:rPr>
          <w:rFonts w:ascii="Garamond" w:hAnsi="Garamond" w:cs="Calibri"/>
          <w:lang w:bidi="hi-IN"/>
        </w:rPr>
        <w:t xml:space="preserve"> być fabrycznie nowe, stanowić własność Wykonawcy, nie mogą być obciążone prawami na rzecz osób trzecich oraz muszą być sprzedawane poprzez legalny kanał dystrybucji na rynek polski lub rynki wielu krajów, w tym na rynek polski.</w:t>
      </w:r>
    </w:p>
    <w:p w14:paraId="543BA9EA" w14:textId="2116BDFB" w:rsidR="00735B1E" w:rsidRPr="006D4146" w:rsidRDefault="00735B1E" w:rsidP="006D4146">
      <w:pPr>
        <w:pStyle w:val="Akapitzlist"/>
        <w:numPr>
          <w:ilvl w:val="0"/>
          <w:numId w:val="35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Zamawiający nie dopuszcza jakiejkolwiek ingerencj</w:t>
      </w:r>
      <w:r w:rsidR="00A64127">
        <w:rPr>
          <w:rFonts w:ascii="Garamond" w:hAnsi="Garamond" w:cs="Calibri"/>
          <w:lang w:bidi="hi-IN"/>
        </w:rPr>
        <w:t xml:space="preserve">i poza producentem w dostarczone </w:t>
      </w:r>
      <w:r w:rsidR="008B4F7A">
        <w:rPr>
          <w:rFonts w:ascii="Garamond" w:hAnsi="Garamond" w:cs="Calibri"/>
          <w:lang w:bidi="hi-IN"/>
        </w:rPr>
        <w:t>Urządzenia</w:t>
      </w:r>
      <w:r w:rsidRPr="0065282F">
        <w:rPr>
          <w:rFonts w:ascii="Garamond" w:hAnsi="Garamond" w:cs="Calibri"/>
          <w:lang w:bidi="hi-IN"/>
        </w:rPr>
        <w:t xml:space="preserve"> przed dostawą ich do Zamawiającego.</w:t>
      </w:r>
    </w:p>
    <w:p w14:paraId="0FF26A73" w14:textId="77777777" w:rsidR="00735B1E" w:rsidRPr="0065282F" w:rsidRDefault="00735B1E" w:rsidP="00D747B1">
      <w:pPr>
        <w:spacing w:before="120"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§7</w:t>
      </w:r>
    </w:p>
    <w:p w14:paraId="61EA7B97" w14:textId="51E82BF6" w:rsidR="00735B1E" w:rsidRPr="00941026" w:rsidRDefault="00735B1E" w:rsidP="006D4146">
      <w:pPr>
        <w:pStyle w:val="Akapitzlist"/>
        <w:numPr>
          <w:ilvl w:val="0"/>
          <w:numId w:val="36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 wykonanie przedmiotu umowy Zamawiający zobowiązuje się zapłacić Wykonawcy cenę</w:t>
      </w:r>
      <w:r w:rsidRPr="0065282F">
        <w:rPr>
          <w:rFonts w:ascii="Garamond" w:hAnsi="Garamond" w:cs="Calibri"/>
          <w:lang w:bidi="hi-IN"/>
        </w:rPr>
        <w:br/>
        <w:t>w kwocie wskazanej w</w:t>
      </w:r>
      <w:r w:rsidR="00D747B1" w:rsidRPr="0065282F">
        <w:rPr>
          <w:rFonts w:ascii="Garamond" w:hAnsi="Garamond" w:cs="Calibri"/>
          <w:lang w:bidi="hi-IN"/>
        </w:rPr>
        <w:t xml:space="preserve"> ofercie, która wynosi: </w:t>
      </w:r>
      <w:r w:rsidR="00D747B1" w:rsidRPr="00941026">
        <w:rPr>
          <w:rFonts w:ascii="Garamond" w:hAnsi="Garamond" w:cs="Calibri"/>
          <w:lang w:bidi="hi-IN"/>
        </w:rPr>
        <w:t xml:space="preserve">………… </w:t>
      </w:r>
      <w:r w:rsidRPr="00941026">
        <w:rPr>
          <w:rFonts w:ascii="Garamond" w:hAnsi="Garamond" w:cs="Calibri"/>
          <w:lang w:bidi="hi-IN"/>
        </w:rPr>
        <w:t xml:space="preserve">zł </w:t>
      </w:r>
      <w:r w:rsidR="00D747B1" w:rsidRPr="00941026">
        <w:rPr>
          <w:rFonts w:ascii="Garamond" w:hAnsi="Garamond" w:cs="Calibri"/>
          <w:lang w:bidi="hi-IN"/>
        </w:rPr>
        <w:t xml:space="preserve">brutto </w:t>
      </w:r>
      <w:r w:rsidR="006D4146">
        <w:rPr>
          <w:rFonts w:ascii="Garamond" w:hAnsi="Garamond" w:cs="Calibri"/>
          <w:lang w:bidi="hi-IN"/>
        </w:rPr>
        <w:br/>
      </w:r>
      <w:r w:rsidR="00D747B1" w:rsidRPr="00941026">
        <w:rPr>
          <w:rFonts w:ascii="Garamond" w:hAnsi="Garamond" w:cs="Calibri"/>
          <w:lang w:bidi="hi-IN"/>
        </w:rPr>
        <w:t xml:space="preserve">(słownie: ……………………………… złotych </w:t>
      </w:r>
      <w:r w:rsidR="008B4F7A" w:rsidRPr="00941026">
        <w:rPr>
          <w:rFonts w:ascii="Garamond" w:hAnsi="Garamond" w:cs="Calibri"/>
          <w:lang w:bidi="hi-IN"/>
        </w:rPr>
        <w:t>…</w:t>
      </w:r>
      <w:r w:rsidR="00D747B1" w:rsidRPr="00941026">
        <w:rPr>
          <w:rFonts w:ascii="Garamond" w:hAnsi="Garamond" w:cs="Calibri"/>
          <w:lang w:bidi="hi-IN"/>
        </w:rPr>
        <w:t>/100).</w:t>
      </w:r>
    </w:p>
    <w:p w14:paraId="7B944A6F" w14:textId="52EB5EBF" w:rsidR="00735B1E" w:rsidRPr="0065282F" w:rsidRDefault="00735B1E" w:rsidP="006D4146">
      <w:pPr>
        <w:pStyle w:val="Akapitzlist"/>
        <w:numPr>
          <w:ilvl w:val="0"/>
          <w:numId w:val="36"/>
        </w:numPr>
        <w:tabs>
          <w:tab w:val="left" w:pos="824"/>
        </w:tabs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Cena, o której mowa w ust. 1 obejmuje wykonanie przedmiotu umowy</w:t>
      </w:r>
      <w:r w:rsidR="007E6A6E">
        <w:rPr>
          <w:rFonts w:ascii="Garamond" w:hAnsi="Garamond" w:cs="Calibri"/>
          <w:lang w:bidi="hi-IN"/>
        </w:rPr>
        <w:t xml:space="preserve"> </w:t>
      </w:r>
      <w:r w:rsidRPr="0065282F">
        <w:rPr>
          <w:rFonts w:ascii="Garamond" w:hAnsi="Garamond" w:cs="Calibri"/>
          <w:lang w:bidi="hi-IN"/>
        </w:rPr>
        <w:t>– zawiera wszelkie koszty związane z wykonaniem umowy, w tym koszty tran</w:t>
      </w:r>
      <w:r w:rsidR="00D747B1" w:rsidRPr="0065282F">
        <w:rPr>
          <w:rFonts w:ascii="Garamond" w:hAnsi="Garamond" w:cs="Calibri"/>
          <w:lang w:bidi="hi-IN"/>
        </w:rPr>
        <w:t>sportu, opakowania, załadunku i </w:t>
      </w:r>
      <w:r w:rsidRPr="0065282F">
        <w:rPr>
          <w:rFonts w:ascii="Garamond" w:hAnsi="Garamond" w:cs="Calibri"/>
          <w:lang w:bidi="hi-IN"/>
        </w:rPr>
        <w:t>rozładunku w miejscu dostawy, wykonywania obowiązków z tytułu ręko</w:t>
      </w:r>
      <w:r w:rsidR="0097289B">
        <w:rPr>
          <w:rFonts w:ascii="Garamond" w:hAnsi="Garamond" w:cs="Calibri"/>
          <w:lang w:bidi="hi-IN"/>
        </w:rPr>
        <w:t xml:space="preserve">jmi za wady </w:t>
      </w:r>
      <w:r w:rsidR="006D4146">
        <w:rPr>
          <w:rFonts w:ascii="Garamond" w:hAnsi="Garamond" w:cs="Calibri"/>
          <w:lang w:bidi="hi-IN"/>
        </w:rPr>
        <w:br/>
      </w:r>
      <w:r w:rsidR="0097289B">
        <w:rPr>
          <w:rFonts w:ascii="Garamond" w:hAnsi="Garamond" w:cs="Calibri"/>
          <w:lang w:bidi="hi-IN"/>
        </w:rPr>
        <w:t>i gwarancji jakości.</w:t>
      </w:r>
    </w:p>
    <w:p w14:paraId="02F88AD3" w14:textId="1838F6D0" w:rsidR="00735B1E" w:rsidRPr="0065282F" w:rsidRDefault="00735B1E" w:rsidP="006D4146">
      <w:pPr>
        <w:pStyle w:val="Akapitzlist"/>
        <w:numPr>
          <w:ilvl w:val="0"/>
          <w:numId w:val="36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Strony ustalają, że faktura VAT wystawiana będzie i przekaz</w:t>
      </w:r>
      <w:r w:rsidR="00D747B1" w:rsidRPr="0065282F">
        <w:rPr>
          <w:rFonts w:ascii="Garamond" w:hAnsi="Garamond" w:cs="Trebuchet MS"/>
        </w:rPr>
        <w:t xml:space="preserve">ywana na adres Zamawiającego </w:t>
      </w:r>
      <w:r w:rsidRPr="0065282F">
        <w:rPr>
          <w:rFonts w:ascii="Garamond" w:hAnsi="Garamond" w:cs="Trebuchet MS"/>
        </w:rPr>
        <w:t>wskazany w części wstępnej umowy:</w:t>
      </w:r>
      <w:r w:rsidR="0065282F" w:rsidRPr="0065282F">
        <w:rPr>
          <w:rFonts w:ascii="Garamond" w:hAnsi="Garamond" w:cs="Trebuchet MS"/>
        </w:rPr>
        <w:t xml:space="preserve"> Powiat Pszczyński</w:t>
      </w:r>
      <w:r w:rsidRPr="0065282F">
        <w:rPr>
          <w:rFonts w:ascii="Garamond" w:hAnsi="Garamond" w:cs="Trebuchet MS"/>
          <w:b/>
        </w:rPr>
        <w:t xml:space="preserve">, </w:t>
      </w:r>
      <w:r w:rsidR="0065282F" w:rsidRPr="0065282F">
        <w:rPr>
          <w:rFonts w:ascii="Garamond" w:hAnsi="Garamond" w:cs="Trebuchet MS"/>
          <w:b/>
        </w:rPr>
        <w:t>ul. 3 Maja 10 43-200 Pszczyna</w:t>
      </w:r>
      <w:r w:rsidR="00D747B1" w:rsidRPr="0065282F">
        <w:rPr>
          <w:rFonts w:ascii="Garamond" w:hAnsi="Garamond" w:cs="Trebuchet MS"/>
          <w:b/>
        </w:rPr>
        <w:t xml:space="preserve">, </w:t>
      </w:r>
      <w:r w:rsidR="006D4146">
        <w:rPr>
          <w:rFonts w:ascii="Garamond" w:hAnsi="Garamond" w:cs="Trebuchet MS"/>
          <w:b/>
        </w:rPr>
        <w:br/>
      </w:r>
      <w:r w:rsidR="00D747B1" w:rsidRPr="0065282F">
        <w:rPr>
          <w:rFonts w:ascii="Garamond" w:hAnsi="Garamond" w:cs="Trebuchet MS"/>
          <w:b/>
        </w:rPr>
        <w:t>NIP</w:t>
      </w:r>
      <w:r w:rsidR="0065282F" w:rsidRPr="0065282F">
        <w:rPr>
          <w:rFonts w:ascii="Garamond" w:hAnsi="Garamond" w:cs="Trebuchet MS"/>
          <w:b/>
        </w:rPr>
        <w:t>: 638-180-00-82</w:t>
      </w:r>
      <w:r w:rsidR="00D747B1" w:rsidRPr="0065282F">
        <w:rPr>
          <w:rFonts w:ascii="Garamond" w:hAnsi="Garamond" w:cs="Trebuchet MS"/>
          <w:b/>
        </w:rPr>
        <w:t>.</w:t>
      </w:r>
    </w:p>
    <w:p w14:paraId="13F275EE" w14:textId="77EEAC06" w:rsidR="00735B1E" w:rsidRPr="0065282F" w:rsidRDefault="00735B1E" w:rsidP="006D4146">
      <w:pPr>
        <w:pStyle w:val="Akapitzlist"/>
        <w:numPr>
          <w:ilvl w:val="0"/>
          <w:numId w:val="36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 xml:space="preserve">Zamawiający dokona zapłaty w </w:t>
      </w:r>
      <w:r w:rsidRPr="002E4D69">
        <w:rPr>
          <w:rFonts w:ascii="Garamond" w:hAnsi="Garamond" w:cs="Trebuchet MS"/>
        </w:rPr>
        <w:t xml:space="preserve">terminie do </w:t>
      </w:r>
      <w:r w:rsidR="0065282F" w:rsidRPr="002E4D69">
        <w:rPr>
          <w:rFonts w:ascii="Garamond" w:hAnsi="Garamond" w:cs="Trebuchet MS"/>
        </w:rPr>
        <w:t>21</w:t>
      </w:r>
      <w:r w:rsidRPr="0065282F">
        <w:rPr>
          <w:rFonts w:ascii="Garamond" w:hAnsi="Garamond" w:cs="Trebuchet MS"/>
        </w:rPr>
        <w:t xml:space="preserve"> dni od daty doręczenia Zamawiającemu prawidłowo wystawionej faktury, przelewem na rachunek bankowy Wykonawcy wskazany na</w:t>
      </w:r>
      <w:r w:rsidRPr="0065282F">
        <w:rPr>
          <w:rFonts w:ascii="Garamond" w:eastAsia="Trebuchet MS" w:hAnsi="Garamond" w:cs="Trebuchet MS"/>
        </w:rPr>
        <w:t xml:space="preserve">     </w:t>
      </w:r>
      <w:r w:rsidRPr="0065282F">
        <w:rPr>
          <w:rFonts w:ascii="Garamond" w:hAnsi="Garamond" w:cs="Trebuchet MS"/>
        </w:rPr>
        <w:t>fakturze.</w:t>
      </w:r>
    </w:p>
    <w:p w14:paraId="57A2E48F" w14:textId="77777777" w:rsidR="00735B1E" w:rsidRPr="0065282F" w:rsidRDefault="00735B1E" w:rsidP="006D4146">
      <w:pPr>
        <w:pStyle w:val="Akapitzlist"/>
        <w:numPr>
          <w:ilvl w:val="0"/>
          <w:numId w:val="36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Podstawą wystawienia faktury za wykonany przedmiot umowy, będzie podpisany przez strony protokół odbioru przedmiotu umowy.</w:t>
      </w:r>
    </w:p>
    <w:p w14:paraId="1F271C2A" w14:textId="77777777" w:rsidR="00735B1E" w:rsidRPr="006D4146" w:rsidRDefault="00735B1E" w:rsidP="006D4146">
      <w:pPr>
        <w:pStyle w:val="Akapitzlist"/>
        <w:numPr>
          <w:ilvl w:val="0"/>
          <w:numId w:val="36"/>
        </w:numPr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 termin dokonania płatności uznaje się dzień ob</w:t>
      </w:r>
      <w:r w:rsidR="00D747B1" w:rsidRPr="0065282F">
        <w:rPr>
          <w:rFonts w:ascii="Garamond" w:hAnsi="Garamond" w:cs="Trebuchet MS"/>
        </w:rPr>
        <w:t xml:space="preserve">ciążenia rachunku bankowego </w:t>
      </w:r>
      <w:r w:rsidRPr="0065282F">
        <w:rPr>
          <w:rFonts w:ascii="Garamond" w:hAnsi="Garamond" w:cs="Trebuchet MS"/>
        </w:rPr>
        <w:t>Zamawiającego.</w:t>
      </w:r>
    </w:p>
    <w:p w14:paraId="6C678A42" w14:textId="77777777" w:rsidR="006D4146" w:rsidRPr="0065282F" w:rsidRDefault="006D4146" w:rsidP="006D4146">
      <w:pPr>
        <w:pStyle w:val="Akapitzlist"/>
        <w:spacing w:before="120" w:line="288" w:lineRule="auto"/>
        <w:ind w:left="425"/>
        <w:jc w:val="both"/>
        <w:rPr>
          <w:rFonts w:ascii="Garamond" w:hAnsi="Garamond"/>
        </w:rPr>
      </w:pPr>
    </w:p>
    <w:p w14:paraId="3AD47975" w14:textId="77777777" w:rsidR="00735B1E" w:rsidRPr="0065282F" w:rsidRDefault="00735B1E" w:rsidP="001B2724">
      <w:pPr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§8</w:t>
      </w:r>
    </w:p>
    <w:p w14:paraId="044463EF" w14:textId="291EE2F9" w:rsidR="00735B1E" w:rsidRPr="0065282F" w:rsidRDefault="00735B1E" w:rsidP="006D4146">
      <w:pPr>
        <w:pStyle w:val="Akapitzlist"/>
        <w:numPr>
          <w:ilvl w:val="0"/>
          <w:numId w:val="37"/>
        </w:numPr>
        <w:autoSpaceDE w:val="0"/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 xml:space="preserve">Wykonawca zobowiązuje się zapłacić Zamawiającemu </w:t>
      </w:r>
      <w:r w:rsidR="006D4146">
        <w:rPr>
          <w:rFonts w:ascii="Garamond" w:hAnsi="Garamond" w:cs="Trebuchet MS"/>
        </w:rPr>
        <w:t>kary umowne w następujących</w:t>
      </w:r>
      <w:r w:rsidR="006D4146">
        <w:rPr>
          <w:rFonts w:ascii="Garamond" w:hAnsi="Garamond" w:cs="Trebuchet MS"/>
        </w:rPr>
        <w:br/>
        <w:t xml:space="preserve"> </w:t>
      </w:r>
      <w:r w:rsidRPr="0065282F">
        <w:rPr>
          <w:rFonts w:ascii="Garamond" w:hAnsi="Garamond" w:cs="Trebuchet MS"/>
        </w:rPr>
        <w:t>przypadkach i wysokościach:</w:t>
      </w:r>
    </w:p>
    <w:p w14:paraId="4EBA86EA" w14:textId="7BFCDC3B" w:rsidR="00735B1E" w:rsidRPr="0065282F" w:rsidRDefault="00735B1E" w:rsidP="008F3C6B">
      <w:pPr>
        <w:numPr>
          <w:ilvl w:val="0"/>
          <w:numId w:val="31"/>
        </w:numPr>
        <w:tabs>
          <w:tab w:val="left" w:pos="285"/>
        </w:tabs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w wysokości 10 % kwoty br</w:t>
      </w:r>
      <w:r w:rsidR="00D747B1" w:rsidRPr="0065282F">
        <w:rPr>
          <w:rFonts w:ascii="Garamond" w:hAnsi="Garamond" w:cs="Calibri"/>
          <w:sz w:val="24"/>
          <w:szCs w:val="24"/>
          <w:lang w:bidi="hi-IN"/>
        </w:rPr>
        <w:t>utto, o której mowa w §7 ust. 1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 niniejszej umowy</w:t>
      </w:r>
      <w:r w:rsidRPr="0065282F">
        <w:rPr>
          <w:rFonts w:ascii="Garamond" w:hAnsi="Garamond" w:cs="Calibri"/>
          <w:sz w:val="24"/>
          <w:szCs w:val="24"/>
          <w:lang w:bidi="hi-IN"/>
        </w:rPr>
        <w:t xml:space="preserve"> w przypadku odstąpienia lub rozwiązania umowy przez Wykonawcę lub Zamawiającego z przyczy</w:t>
      </w:r>
      <w:r w:rsidR="006D4146">
        <w:rPr>
          <w:rFonts w:ascii="Garamond" w:hAnsi="Garamond" w:cs="Calibri"/>
          <w:sz w:val="24"/>
          <w:szCs w:val="24"/>
          <w:lang w:bidi="hi-IN"/>
        </w:rPr>
        <w:t>n leżących po stronie Wykonawcy;</w:t>
      </w:r>
    </w:p>
    <w:p w14:paraId="64D69699" w14:textId="595B13C2" w:rsidR="00735B1E" w:rsidRPr="0065282F" w:rsidRDefault="00735B1E" w:rsidP="008F3C6B">
      <w:pPr>
        <w:numPr>
          <w:ilvl w:val="0"/>
          <w:numId w:val="31"/>
        </w:numPr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w wysokości 0,1% kwoty brutto, o której mowa w §7 ust. 1 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niniejszej umowy </w:t>
      </w:r>
      <w:r w:rsidRPr="0065282F">
        <w:rPr>
          <w:rFonts w:ascii="Garamond" w:hAnsi="Garamond" w:cs="Calibri"/>
          <w:sz w:val="24"/>
          <w:szCs w:val="24"/>
          <w:lang w:bidi="hi-IN"/>
        </w:rPr>
        <w:t>w przypadku opóźnienia skutkującego niewykonaniem umowy w terminie, z</w:t>
      </w:r>
      <w:r w:rsidR="006D4146">
        <w:rPr>
          <w:rFonts w:ascii="Garamond" w:hAnsi="Garamond" w:cs="Calibri"/>
          <w:sz w:val="24"/>
          <w:szCs w:val="24"/>
          <w:lang w:bidi="hi-IN"/>
        </w:rPr>
        <w:t>a każdy rozpoczęty dzień zwłoki;</w:t>
      </w:r>
    </w:p>
    <w:p w14:paraId="175C5263" w14:textId="77777777" w:rsidR="00735B1E" w:rsidRPr="0065282F" w:rsidRDefault="00735B1E" w:rsidP="008F3C6B">
      <w:pPr>
        <w:numPr>
          <w:ilvl w:val="0"/>
          <w:numId w:val="31"/>
        </w:numPr>
        <w:suppressAutoHyphens/>
        <w:spacing w:after="0" w:line="288" w:lineRule="auto"/>
        <w:ind w:left="714" w:hanging="357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w wysokości 0,05% kwoty brutto, o której mowa w §7 ust. 1 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niniejszej umowy </w:t>
      </w:r>
      <w:r w:rsidRPr="0065282F">
        <w:rPr>
          <w:rFonts w:ascii="Garamond" w:hAnsi="Garamond" w:cs="Calibri"/>
          <w:sz w:val="24"/>
          <w:szCs w:val="24"/>
          <w:lang w:bidi="hi-IN"/>
        </w:rPr>
        <w:t>w przypadku opóźnienia w wykonywaniu obowiązków z gwarancji jakości lub rękojmi za wady, za każdy dzień opóźnienia, za każdy przypadek.</w:t>
      </w:r>
    </w:p>
    <w:p w14:paraId="4BD15B88" w14:textId="77777777" w:rsidR="00735B1E" w:rsidRPr="0065282F" w:rsidRDefault="00735B1E" w:rsidP="006D4146">
      <w:pPr>
        <w:pStyle w:val="Akapitzlist"/>
        <w:numPr>
          <w:ilvl w:val="0"/>
          <w:numId w:val="38"/>
        </w:numPr>
        <w:autoSpaceDE w:val="0"/>
        <w:spacing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lastRenderedPageBreak/>
        <w:t>Zamawiający zastrzega sobie prawo dochodzenia odszkodowania uzupełniającego,</w:t>
      </w:r>
      <w:r w:rsidRPr="0065282F">
        <w:rPr>
          <w:rFonts w:ascii="Garamond" w:hAnsi="Garamond" w:cs="Trebuchet MS"/>
        </w:rPr>
        <w:br/>
        <w:t xml:space="preserve"> przewyższającego zastrzeżone kary umowne.</w:t>
      </w:r>
    </w:p>
    <w:p w14:paraId="39B159C2" w14:textId="77777777" w:rsidR="00735B1E" w:rsidRPr="0065282F" w:rsidRDefault="00735B1E" w:rsidP="006D4146">
      <w:pPr>
        <w:pStyle w:val="Akapitzlist"/>
        <w:numPr>
          <w:ilvl w:val="0"/>
          <w:numId w:val="38"/>
        </w:numPr>
        <w:autoSpaceDE w:val="0"/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Trebuchet MS"/>
        </w:rPr>
        <w:t>Zapłata kar umownych może nastąpić poprzez potrącenie z należności Wykonawcy. Uprawnienie do potrącenia Zamawiający może wykonać pomimo że nie zostały przesłanki potrącenia ustawowego, wynikające z przepisów Kodeksu cywilnego. Zapłata kar umownych nie zwalnia Wykonawcy z obowiązku wykonania umowy.</w:t>
      </w:r>
    </w:p>
    <w:p w14:paraId="322EA10A" w14:textId="77777777" w:rsidR="0065282F" w:rsidRPr="0065282F" w:rsidRDefault="0065282F" w:rsidP="001B2724">
      <w:pPr>
        <w:autoSpaceDE w:val="0"/>
        <w:spacing w:after="0" w:line="288" w:lineRule="auto"/>
        <w:jc w:val="center"/>
        <w:rPr>
          <w:rFonts w:ascii="Garamond" w:hAnsi="Garamond" w:cs="Trebuchet MS"/>
          <w:b/>
          <w:bCs/>
          <w:sz w:val="24"/>
          <w:szCs w:val="24"/>
        </w:rPr>
      </w:pPr>
    </w:p>
    <w:p w14:paraId="50C8FAB5" w14:textId="1A4A5F16" w:rsidR="00735B1E" w:rsidRPr="0065282F" w:rsidRDefault="00735B1E" w:rsidP="001B2724">
      <w:pPr>
        <w:autoSpaceDE w:val="0"/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Trebuchet MS"/>
          <w:b/>
          <w:bCs/>
          <w:sz w:val="24"/>
          <w:szCs w:val="24"/>
        </w:rPr>
        <w:t>§9</w:t>
      </w:r>
    </w:p>
    <w:p w14:paraId="4946C0CE" w14:textId="77777777" w:rsidR="00735B1E" w:rsidRPr="0065282F" w:rsidRDefault="00735B1E" w:rsidP="006D4146">
      <w:pPr>
        <w:pStyle w:val="Akapitzlist"/>
        <w:numPr>
          <w:ilvl w:val="0"/>
          <w:numId w:val="39"/>
        </w:numPr>
        <w:autoSpaceDE w:val="0"/>
        <w:spacing w:before="120"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Arial"/>
        </w:rPr>
        <w:t>W razie zaistnienia istotnej zmiany okoliczności powodującej, że wykonanie umowy nie leży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w interesie publicznym, czego nie można było przewidzieć w chwili zawarcia umowy lub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dalsze wykonywanie umowy może zagrozić istotnemu interesowi bezpieczeństwa państwa</w:t>
      </w:r>
      <w:r w:rsidRPr="0065282F">
        <w:rPr>
          <w:rFonts w:ascii="Garamond" w:hAnsi="Garamond" w:cs="Arial"/>
        </w:rPr>
        <w:br/>
        <w:t xml:space="preserve">bądź bezpieczeństwu publicznemu, Zamawiający może </w:t>
      </w:r>
      <w:r w:rsidR="00B504C1" w:rsidRPr="0065282F">
        <w:rPr>
          <w:rFonts w:ascii="Garamond" w:hAnsi="Garamond" w:cs="Arial"/>
        </w:rPr>
        <w:t>odstąpić od umowy w terminie 30 </w:t>
      </w:r>
      <w:r w:rsidRPr="0065282F">
        <w:rPr>
          <w:rFonts w:ascii="Garamond" w:hAnsi="Garamond" w:cs="Arial"/>
        </w:rPr>
        <w:t>dni od powzięcia wiadomości o tych okolicznościach. W takim przypadku Wykonawca może</w:t>
      </w:r>
      <w:r w:rsidRPr="0065282F">
        <w:rPr>
          <w:rFonts w:ascii="Garamond" w:eastAsia="Trebuchet MS" w:hAnsi="Garamond" w:cs="Trebuchet MS"/>
        </w:rPr>
        <w:t xml:space="preserve"> </w:t>
      </w:r>
      <w:r w:rsidRPr="0065282F">
        <w:rPr>
          <w:rFonts w:ascii="Garamond" w:hAnsi="Garamond" w:cs="Arial"/>
        </w:rPr>
        <w:t>żądać wyłącznie wynagrodzenia należnego z tytułu wykonania części przedmiotu umowy.</w:t>
      </w:r>
    </w:p>
    <w:p w14:paraId="3A5F6A84" w14:textId="633B137D" w:rsidR="00735B1E" w:rsidRPr="0065282F" w:rsidRDefault="00735B1E" w:rsidP="006D4146">
      <w:pPr>
        <w:pStyle w:val="Akapitzlist"/>
        <w:numPr>
          <w:ilvl w:val="0"/>
          <w:numId w:val="39"/>
        </w:numPr>
        <w:autoSpaceDE w:val="0"/>
        <w:spacing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Arial"/>
          <w:lang w:bidi="hi-IN"/>
        </w:rPr>
        <w:t xml:space="preserve">Zamawiający zastrzega sobie umowne prawo odstąpienia od umowy w przypadku rażącego naruszenia  jej postanowień przez Wykonawcę, w szczególności niedostarczenia wszystkich </w:t>
      </w:r>
      <w:r w:rsidR="001B2610">
        <w:rPr>
          <w:rFonts w:ascii="Garamond" w:hAnsi="Garamond" w:cs="Arial"/>
          <w:lang w:bidi="hi-IN"/>
        </w:rPr>
        <w:t>Urządzeń</w:t>
      </w:r>
      <w:r w:rsidRPr="0065282F">
        <w:rPr>
          <w:rFonts w:ascii="Garamond" w:hAnsi="Garamond" w:cs="Arial"/>
          <w:lang w:bidi="hi-IN"/>
        </w:rPr>
        <w:t xml:space="preserve"> w terminie lub dostarczenia </w:t>
      </w:r>
      <w:r w:rsidR="001B2610">
        <w:rPr>
          <w:rFonts w:ascii="Garamond" w:hAnsi="Garamond" w:cs="Arial"/>
          <w:lang w:bidi="hi-IN"/>
        </w:rPr>
        <w:t>Urządzeń</w:t>
      </w:r>
      <w:r w:rsidRPr="0065282F">
        <w:rPr>
          <w:rFonts w:ascii="Garamond" w:hAnsi="Garamond" w:cs="Arial"/>
          <w:lang w:bidi="hi-IN"/>
        </w:rPr>
        <w:t xml:space="preserve"> nienależytej jakości</w:t>
      </w:r>
      <w:r w:rsidR="001B2610">
        <w:rPr>
          <w:rFonts w:ascii="Garamond" w:hAnsi="Garamond" w:cs="Arial"/>
          <w:lang w:bidi="hi-IN"/>
        </w:rPr>
        <w:t>.</w:t>
      </w:r>
      <w:r w:rsidRPr="0065282F">
        <w:rPr>
          <w:rFonts w:ascii="Garamond" w:hAnsi="Garamond" w:cs="Arial"/>
          <w:lang w:bidi="hi-IN"/>
        </w:rPr>
        <w:t xml:space="preserve"> </w:t>
      </w:r>
    </w:p>
    <w:p w14:paraId="79860EF5" w14:textId="77777777" w:rsidR="00735B1E" w:rsidRPr="0065282F" w:rsidRDefault="00735B1E" w:rsidP="006D4146">
      <w:pPr>
        <w:pStyle w:val="Akapitzlist"/>
        <w:numPr>
          <w:ilvl w:val="0"/>
          <w:numId w:val="39"/>
        </w:numPr>
        <w:autoSpaceDE w:val="0"/>
        <w:spacing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Prawo do odstąpienia od</w:t>
      </w:r>
      <w:r w:rsidR="00B504C1" w:rsidRPr="0065282F">
        <w:rPr>
          <w:rFonts w:ascii="Garamond" w:hAnsi="Garamond" w:cs="Calibri"/>
          <w:lang w:bidi="hi-IN"/>
        </w:rPr>
        <w:t xml:space="preserve"> umowy przysługuje w terminie 15</w:t>
      </w:r>
      <w:r w:rsidRPr="0065282F">
        <w:rPr>
          <w:rFonts w:ascii="Garamond" w:hAnsi="Garamond" w:cs="Calibri"/>
          <w:lang w:bidi="hi-IN"/>
        </w:rPr>
        <w:t xml:space="preserve"> dni od dnia, w którym nastąpiło zdarzenie uzasadniające skorzystanie z tego prawa.</w:t>
      </w:r>
    </w:p>
    <w:p w14:paraId="26F8D85F" w14:textId="77777777" w:rsidR="00735B1E" w:rsidRPr="0065282F" w:rsidRDefault="00735B1E" w:rsidP="006D4146">
      <w:pPr>
        <w:pStyle w:val="Akapitzlist"/>
        <w:numPr>
          <w:ilvl w:val="0"/>
          <w:numId w:val="39"/>
        </w:numPr>
        <w:spacing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Zamawiającemu przysługuje prawo do rozwiązania umowy ze skutkiem natychmiastowym w przypadku, gdy:</w:t>
      </w:r>
    </w:p>
    <w:p w14:paraId="339188A8" w14:textId="77777777" w:rsidR="00735B1E" w:rsidRPr="0065282F" w:rsidRDefault="00735B1E" w:rsidP="006D4146">
      <w:pPr>
        <w:pStyle w:val="Akapitzlist"/>
        <w:numPr>
          <w:ilvl w:val="1"/>
          <w:numId w:val="40"/>
        </w:numPr>
        <w:spacing w:line="288" w:lineRule="auto"/>
        <w:ind w:left="709" w:hanging="283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zostanie ogłoszona likwidacja lub rozwiązanie firmy Wykonawcy,</w:t>
      </w:r>
    </w:p>
    <w:p w14:paraId="71346E31" w14:textId="77777777" w:rsidR="00735B1E" w:rsidRPr="0065282F" w:rsidRDefault="00735B1E" w:rsidP="006D4146">
      <w:pPr>
        <w:pStyle w:val="Akapitzlist"/>
        <w:numPr>
          <w:ilvl w:val="1"/>
          <w:numId w:val="40"/>
        </w:numPr>
        <w:spacing w:line="288" w:lineRule="auto"/>
        <w:ind w:left="709" w:hanging="283"/>
        <w:jc w:val="both"/>
        <w:rPr>
          <w:rFonts w:ascii="Garamond" w:hAnsi="Garamond"/>
        </w:rPr>
      </w:pPr>
      <w:r w:rsidRPr="0065282F">
        <w:rPr>
          <w:rFonts w:ascii="Garamond" w:hAnsi="Garamond" w:cs="Calibri"/>
          <w:lang w:bidi="hi-IN"/>
        </w:rPr>
        <w:t>Wykonawcy lub Wykonawca zaprzestanie wykonywać działalność gospodarczą.</w:t>
      </w:r>
    </w:p>
    <w:p w14:paraId="037453DA" w14:textId="77777777" w:rsidR="00735B1E" w:rsidRPr="0065282F" w:rsidRDefault="00735B1E" w:rsidP="001B2724">
      <w:pPr>
        <w:tabs>
          <w:tab w:val="left" w:pos="993"/>
        </w:tabs>
        <w:spacing w:after="0" w:line="288" w:lineRule="auto"/>
        <w:ind w:left="284"/>
        <w:jc w:val="both"/>
        <w:rPr>
          <w:rFonts w:ascii="Garamond" w:hAnsi="Garamond" w:cs="Calibri"/>
          <w:sz w:val="24"/>
          <w:szCs w:val="24"/>
          <w:lang w:bidi="hi-IN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</w:p>
    <w:p w14:paraId="3AF2AC01" w14:textId="77777777" w:rsidR="00735B1E" w:rsidRPr="0065282F" w:rsidRDefault="00735B1E" w:rsidP="001B2724">
      <w:pPr>
        <w:tabs>
          <w:tab w:val="left" w:pos="993"/>
        </w:tabs>
        <w:spacing w:after="0" w:line="288" w:lineRule="auto"/>
        <w:ind w:left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b/>
          <w:sz w:val="24"/>
          <w:szCs w:val="24"/>
          <w:lang w:bidi="hi-IN"/>
        </w:rPr>
        <w:t>§10</w:t>
      </w:r>
    </w:p>
    <w:p w14:paraId="0ABD6354" w14:textId="12EF8328" w:rsidR="00735B1E" w:rsidRPr="0065282F" w:rsidRDefault="00735B1E" w:rsidP="006D4146">
      <w:pPr>
        <w:numPr>
          <w:ilvl w:val="0"/>
          <w:numId w:val="32"/>
        </w:numPr>
        <w:suppressAutoHyphens/>
        <w:spacing w:after="0" w:line="288" w:lineRule="auto"/>
        <w:ind w:left="284" w:hanging="284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>Zamawiający przewiduje możliwość dokonania z</w:t>
      </w:r>
      <w:r w:rsidR="00420C05"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 xml:space="preserve">mian postanowień zawartej umowy </w:t>
      </w:r>
      <w:r w:rsidR="00113908">
        <w:rPr>
          <w:rFonts w:ascii="Garamond" w:eastAsia="Arial" w:hAnsi="Garamond" w:cs="Calibri"/>
          <w:color w:val="000000"/>
          <w:sz w:val="24"/>
          <w:szCs w:val="24"/>
          <w:lang w:bidi="hi-IN"/>
        </w:rPr>
        <w:br/>
      </w:r>
      <w:r w:rsidRPr="0065282F">
        <w:rPr>
          <w:rFonts w:ascii="Garamond" w:eastAsia="Arial" w:hAnsi="Garamond" w:cs="Calibri"/>
          <w:color w:val="000000"/>
          <w:sz w:val="24"/>
          <w:szCs w:val="24"/>
          <w:lang w:bidi="hi-IN"/>
        </w:rPr>
        <w:t>w stosunku do treści oferty (w części dotyczącej przedmiotu umowy, terminów oraz wynagrodzenia), na podstawie której dokonano wyboru Wykonawcy, jeżeli zajdzie którykolwiek z niżej wymienionych warunków:</w:t>
      </w:r>
    </w:p>
    <w:p w14:paraId="1E985380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zajdzie konieczność zmiany terminu wykonania przedmiotu zamówienia na skutek działania siły wyższej,</w:t>
      </w:r>
    </w:p>
    <w:p w14:paraId="54C82200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zostaną wprowadzone zmiany zasad finansowania zamówienia,</w:t>
      </w:r>
    </w:p>
    <w:p w14:paraId="1CCD454D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zostanie stwierdzona konieczność zaniechania wykonania dostaw, powodująca zmniejszenie przedmiotu umowy i wynagrodzenia o kwotę stanowiącą równowartość zaniechanych dostaw,</w:t>
      </w:r>
    </w:p>
    <w:p w14:paraId="09E852A6" w14:textId="77777777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>zostaną wprowadzone zmiany uwarunkowań prawnych i formalnych realizacji dostawy, spowodowanych działaniem osób trzecich,</w:t>
      </w:r>
    </w:p>
    <w:p w14:paraId="30B75C35" w14:textId="2B65739A" w:rsidR="00735B1E" w:rsidRPr="0065282F" w:rsidRDefault="00735B1E" w:rsidP="008F3C6B">
      <w:pPr>
        <w:pStyle w:val="Akapitzlist"/>
        <w:numPr>
          <w:ilvl w:val="0"/>
          <w:numId w:val="41"/>
        </w:numPr>
        <w:spacing w:line="288" w:lineRule="auto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lastRenderedPageBreak/>
        <w:t xml:space="preserve">w przypadku obiektywnej niemożliwości dostarczenia przez Wykonawcę elementu przedmiotu zamówienia wskazanego w ofercie z powodu braku jego dostępności na rynku, co zostanie potwierdzone przez jego producenta, dopuszczalne jest dostarczenie przez Wykonawcę za zgodą Zamawiającego asortymentu o porównywalnych parametrach i cenie nie wyższej niż wynikające z oferty. W takim przypadku Wykonawca obowiązany jest każdorazowo przedłożyć Zamawiającemu stosowne dokumenty (oświadczenie </w:t>
      </w:r>
      <w:r w:rsidRPr="004917D4">
        <w:rPr>
          <w:rFonts w:ascii="Garamond" w:eastAsia="Arial" w:hAnsi="Garamond" w:cs="Calibri"/>
          <w:lang w:bidi="hi-IN"/>
        </w:rPr>
        <w:t xml:space="preserve">producenta, opinia </w:t>
      </w:r>
      <w:r w:rsidRPr="0065282F">
        <w:rPr>
          <w:rFonts w:ascii="Garamond" w:eastAsia="Arial" w:hAnsi="Garamond" w:cs="Calibri"/>
          <w:color w:val="000000"/>
          <w:lang w:bidi="hi-IN"/>
        </w:rPr>
        <w:t xml:space="preserve">o parametrach nie gorszych niż zaoferowane w ofercie). </w:t>
      </w:r>
      <w:r w:rsidR="00B6611A">
        <w:rPr>
          <w:rFonts w:ascii="Garamond" w:eastAsia="Arial" w:hAnsi="Garamond" w:cs="Calibri"/>
          <w:color w:val="000000"/>
          <w:lang w:bidi="hi-IN"/>
        </w:rPr>
        <w:br/>
      </w:r>
      <w:r w:rsidRPr="0065282F">
        <w:rPr>
          <w:rFonts w:ascii="Garamond" w:eastAsia="Arial" w:hAnsi="Garamond" w:cs="Calibri"/>
          <w:color w:val="000000"/>
          <w:lang w:bidi="hi-IN"/>
        </w:rPr>
        <w:t>Zmiana asortymentu wymaga zgody Zamawiającego,</w:t>
      </w:r>
    </w:p>
    <w:p w14:paraId="0559360C" w14:textId="77777777" w:rsidR="00735B1E" w:rsidRPr="0065282F" w:rsidRDefault="00735B1E" w:rsidP="006D4146">
      <w:pPr>
        <w:pStyle w:val="Akapitzlist"/>
        <w:numPr>
          <w:ilvl w:val="0"/>
          <w:numId w:val="42"/>
        </w:numPr>
        <w:spacing w:line="288" w:lineRule="auto"/>
        <w:ind w:left="284" w:hanging="284"/>
        <w:jc w:val="both"/>
        <w:rPr>
          <w:rFonts w:ascii="Garamond" w:hAnsi="Garamond"/>
        </w:rPr>
      </w:pPr>
      <w:r w:rsidRPr="0065282F">
        <w:rPr>
          <w:rFonts w:ascii="Garamond" w:eastAsia="Arial" w:hAnsi="Garamond" w:cs="Calibri"/>
          <w:color w:val="000000"/>
          <w:lang w:bidi="hi-IN"/>
        </w:rPr>
        <w:t xml:space="preserve">Wszelkie zmiany i uzupełnienia treści niniejszej umowy </w:t>
      </w:r>
      <w:r w:rsidR="00420C05" w:rsidRPr="0065282F">
        <w:rPr>
          <w:rFonts w:ascii="Garamond" w:eastAsia="Arial" w:hAnsi="Garamond" w:cs="Calibri"/>
          <w:color w:val="000000"/>
          <w:lang w:bidi="hi-IN"/>
        </w:rPr>
        <w:t>wymagają aneksu sporządzonego z </w:t>
      </w:r>
      <w:r w:rsidRPr="0065282F">
        <w:rPr>
          <w:rFonts w:ascii="Garamond" w:eastAsia="Arial" w:hAnsi="Garamond" w:cs="Calibri"/>
          <w:color w:val="000000"/>
          <w:lang w:bidi="hi-IN"/>
        </w:rPr>
        <w:t>zachowaniem formy pisemnej pod rygorem nieważności</w:t>
      </w:r>
      <w:bookmarkStart w:id="1" w:name="_Hlk516493829"/>
      <w:r w:rsidRPr="0065282F">
        <w:rPr>
          <w:rFonts w:ascii="Garamond" w:eastAsia="Arial" w:hAnsi="Garamond" w:cs="Calibri"/>
          <w:color w:val="000000"/>
          <w:lang w:bidi="hi-IN"/>
        </w:rPr>
        <w:t>.</w:t>
      </w:r>
      <w:bookmarkEnd w:id="1"/>
    </w:p>
    <w:p w14:paraId="4A7B2733" w14:textId="77777777" w:rsidR="00420C05" w:rsidRPr="0065282F" w:rsidRDefault="00420C05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7E91AC3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§11</w:t>
      </w:r>
    </w:p>
    <w:p w14:paraId="35892A47" w14:textId="77777777" w:rsidR="00735B1E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Arial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W sprawach nieuregulowanych niniejszą umową zastosowanie mają odpowiednie przepisy powszechnie obowiązujące, w tym przepisy ustawy z dnia 23 kwiet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>nia 1964 r. Kodeks Cywilny (tj. </w:t>
      </w:r>
      <w:r w:rsidR="00420C05" w:rsidRPr="0065282F">
        <w:rPr>
          <w:rFonts w:ascii="Garamond" w:hAnsi="Garamond" w:cs="Arial"/>
          <w:sz w:val="24"/>
          <w:szCs w:val="24"/>
          <w:lang w:bidi="hi-IN"/>
        </w:rPr>
        <w:t>Dz.U. z 2019</w:t>
      </w:r>
      <w:r w:rsidRPr="0065282F">
        <w:rPr>
          <w:rFonts w:ascii="Garamond" w:hAnsi="Garamond" w:cs="Arial"/>
          <w:sz w:val="24"/>
          <w:szCs w:val="24"/>
          <w:lang w:bidi="hi-IN"/>
        </w:rPr>
        <w:t xml:space="preserve">r. poz. 1145 z </w:t>
      </w:r>
      <w:proofErr w:type="spellStart"/>
      <w:r w:rsidRPr="0065282F">
        <w:rPr>
          <w:rFonts w:ascii="Garamond" w:hAnsi="Garamond" w:cs="Arial"/>
          <w:sz w:val="24"/>
          <w:szCs w:val="24"/>
          <w:lang w:bidi="hi-IN"/>
        </w:rPr>
        <w:t>późn</w:t>
      </w:r>
      <w:proofErr w:type="spellEnd"/>
      <w:r w:rsidRPr="0065282F">
        <w:rPr>
          <w:rFonts w:ascii="Garamond" w:hAnsi="Garamond" w:cs="Arial"/>
          <w:sz w:val="24"/>
          <w:szCs w:val="24"/>
          <w:lang w:bidi="hi-IN"/>
        </w:rPr>
        <w:t>. zm.</w:t>
      </w:r>
      <w:r w:rsidR="00420C05" w:rsidRPr="0065282F">
        <w:rPr>
          <w:rFonts w:ascii="Garamond" w:hAnsi="Garamond" w:cs="Calibri"/>
          <w:sz w:val="24"/>
          <w:szCs w:val="24"/>
          <w:lang w:bidi="hi-IN"/>
        </w:rPr>
        <w:t xml:space="preserve">) </w:t>
      </w:r>
      <w:r w:rsidRPr="0065282F">
        <w:rPr>
          <w:rFonts w:ascii="Garamond" w:hAnsi="Garamond" w:cs="Arial"/>
          <w:sz w:val="24"/>
          <w:szCs w:val="24"/>
        </w:rPr>
        <w:t>a także postanowienia Wytycznych do realizacji Projektu „Wsparcie dzieci umieszczonych w pieczy zastępczej w okresie epidemii COVID-19</w:t>
      </w:r>
      <w:r w:rsidR="00420C05" w:rsidRPr="0065282F">
        <w:rPr>
          <w:rFonts w:ascii="Garamond" w:hAnsi="Garamond" w:cs="Arial"/>
          <w:sz w:val="24"/>
          <w:szCs w:val="24"/>
        </w:rPr>
        <w:t>”</w:t>
      </w:r>
      <w:r w:rsidRPr="0065282F">
        <w:rPr>
          <w:rFonts w:ascii="Garamond" w:hAnsi="Garamond" w:cs="Arial"/>
          <w:sz w:val="24"/>
          <w:szCs w:val="24"/>
        </w:rPr>
        <w:t>.</w:t>
      </w:r>
    </w:p>
    <w:p w14:paraId="76B43B48" w14:textId="77777777" w:rsidR="00C55657" w:rsidRPr="0065282F" w:rsidRDefault="00C55657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/>
          <w:sz w:val="24"/>
          <w:szCs w:val="24"/>
        </w:rPr>
      </w:pPr>
    </w:p>
    <w:p w14:paraId="1045AFC0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§12</w:t>
      </w:r>
    </w:p>
    <w:p w14:paraId="5C74184A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>Spory powstałe na tle niniejszej umowy strony poddają pod rozstrzygnięcie sądowi powszechnemu, właściwemu dla siedziby Zamawiającego według prawa polskiego.</w:t>
      </w:r>
    </w:p>
    <w:p w14:paraId="6CD4A9EB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 w:cs="Calibri"/>
          <w:b/>
          <w:sz w:val="24"/>
          <w:szCs w:val="24"/>
          <w:lang w:bidi="hi-IN"/>
        </w:rPr>
      </w:pPr>
    </w:p>
    <w:p w14:paraId="2CCB3988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center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b/>
          <w:sz w:val="24"/>
          <w:szCs w:val="24"/>
          <w:lang w:bidi="hi-IN"/>
        </w:rPr>
        <w:t>§13</w:t>
      </w:r>
    </w:p>
    <w:p w14:paraId="0B6AD234" w14:textId="519A1B27" w:rsidR="00735B1E" w:rsidRPr="0065282F" w:rsidRDefault="00735B1E" w:rsidP="001B2724">
      <w:pPr>
        <w:tabs>
          <w:tab w:val="left" w:pos="540"/>
        </w:tabs>
        <w:spacing w:after="0" w:line="288" w:lineRule="auto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Umowa została sporządzona w </w:t>
      </w:r>
      <w:r w:rsidR="0065282F" w:rsidRPr="0065282F">
        <w:rPr>
          <w:rFonts w:ascii="Garamond" w:hAnsi="Garamond" w:cs="Calibri"/>
          <w:sz w:val="24"/>
          <w:szCs w:val="24"/>
          <w:lang w:bidi="hi-IN"/>
        </w:rPr>
        <w:t>dwóch</w:t>
      </w:r>
      <w:r w:rsidRPr="0065282F">
        <w:rPr>
          <w:rFonts w:ascii="Garamond" w:hAnsi="Garamond" w:cs="Calibri"/>
          <w:sz w:val="24"/>
          <w:szCs w:val="24"/>
          <w:lang w:bidi="hi-IN"/>
        </w:rPr>
        <w:t xml:space="preserve"> egzemplarzach, po jednej dla każdej ze stron.</w:t>
      </w:r>
    </w:p>
    <w:p w14:paraId="1C0EC66C" w14:textId="77777777" w:rsidR="00735B1E" w:rsidRPr="0065282F" w:rsidRDefault="00735B1E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Calibri"/>
          <w:sz w:val="24"/>
          <w:szCs w:val="24"/>
          <w:lang w:bidi="hi-IN"/>
        </w:rPr>
      </w:pPr>
    </w:p>
    <w:p w14:paraId="7DDED32E" w14:textId="77777777" w:rsidR="00121B4A" w:rsidRPr="0065282F" w:rsidRDefault="00121B4A" w:rsidP="001B2724">
      <w:pPr>
        <w:tabs>
          <w:tab w:val="left" w:pos="540"/>
        </w:tabs>
        <w:spacing w:after="0" w:line="288" w:lineRule="auto"/>
        <w:jc w:val="both"/>
        <w:rPr>
          <w:rFonts w:ascii="Garamond" w:hAnsi="Garamond" w:cs="Calibri"/>
          <w:sz w:val="24"/>
          <w:szCs w:val="24"/>
          <w:lang w:bidi="hi-IN"/>
        </w:rPr>
      </w:pPr>
    </w:p>
    <w:p w14:paraId="68588385" w14:textId="201079D1" w:rsidR="00207F98" w:rsidRPr="0065282F" w:rsidRDefault="00735B1E" w:rsidP="00121B4A">
      <w:pPr>
        <w:spacing w:after="0" w:line="288" w:lineRule="auto"/>
        <w:ind w:left="426"/>
        <w:jc w:val="both"/>
        <w:rPr>
          <w:rFonts w:ascii="Garamond" w:hAnsi="Garamond"/>
          <w:sz w:val="24"/>
          <w:szCs w:val="24"/>
        </w:rPr>
      </w:pPr>
      <w:r w:rsidRPr="0065282F">
        <w:rPr>
          <w:rFonts w:ascii="Garamond" w:hAnsi="Garamond" w:cs="Calibri"/>
          <w:sz w:val="24"/>
          <w:szCs w:val="24"/>
          <w:lang w:bidi="hi-IN"/>
        </w:rPr>
        <w:t xml:space="preserve">ZAMAWIAJĄCY </w:t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  <w:t>WYKONAWCA</w:t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  <w:r w:rsidRPr="0065282F">
        <w:rPr>
          <w:rFonts w:ascii="Garamond" w:hAnsi="Garamond" w:cs="Calibri"/>
          <w:sz w:val="24"/>
          <w:szCs w:val="24"/>
          <w:lang w:bidi="hi-IN"/>
        </w:rPr>
        <w:tab/>
      </w:r>
    </w:p>
    <w:sectPr w:rsidR="00207F98" w:rsidRPr="0065282F" w:rsidSect="00E2608C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7EAA9" w14:textId="77777777" w:rsidR="003A2E66" w:rsidRDefault="003A2E66" w:rsidP="00A62564">
      <w:pPr>
        <w:spacing w:after="0" w:line="240" w:lineRule="auto"/>
      </w:pPr>
      <w:r>
        <w:separator/>
      </w:r>
    </w:p>
  </w:endnote>
  <w:endnote w:type="continuationSeparator" w:id="0">
    <w:p w14:paraId="1BF3DF41" w14:textId="77777777" w:rsidR="003A2E66" w:rsidRDefault="003A2E66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6BE77D24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E93">
          <w:rPr>
            <w:noProof/>
          </w:rPr>
          <w:t>6</w:t>
        </w:r>
        <w:r>
          <w:fldChar w:fldCharType="end"/>
        </w:r>
      </w:p>
    </w:sdtContent>
  </w:sdt>
  <w:p w14:paraId="2AB8C9B6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7C9EE" w14:textId="77777777" w:rsidR="003A2E66" w:rsidRDefault="003A2E66" w:rsidP="00A62564">
      <w:pPr>
        <w:spacing w:after="0" w:line="240" w:lineRule="auto"/>
      </w:pPr>
      <w:r>
        <w:separator/>
      </w:r>
    </w:p>
  </w:footnote>
  <w:footnote w:type="continuationSeparator" w:id="0">
    <w:p w14:paraId="38478F85" w14:textId="77777777" w:rsidR="003A2E66" w:rsidRDefault="003A2E66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74F9A" w14:textId="77777777" w:rsidR="00E2608C" w:rsidRDefault="00E2608C" w:rsidP="00E2608C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77AD5E31" wp14:editId="510387F8">
          <wp:extent cx="5753100" cy="742950"/>
          <wp:effectExtent l="0" t="0" r="0" b="0"/>
          <wp:docPr id="10" name="Obraz 1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C5ACC6" w14:textId="77777777" w:rsidR="00E2608C" w:rsidRPr="00B17B33" w:rsidRDefault="00E2608C" w:rsidP="00E2608C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4A81FC00" w14:textId="76E240CC" w:rsidR="00E2608C" w:rsidRPr="00B17B33" w:rsidRDefault="00DD0090" w:rsidP="00E2608C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E2608C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E2608C">
      <w:rPr>
        <w:rFonts w:ascii="Trebuchet MS" w:hAnsi="Trebuchet MS"/>
        <w:sz w:val="16"/>
      </w:rPr>
      <w:t>w </w:t>
    </w:r>
    <w:r w:rsidR="00F51712">
      <w:rPr>
        <w:rFonts w:ascii="Trebuchet MS" w:hAnsi="Trebuchet MS"/>
        <w:sz w:val="16"/>
      </w:rPr>
      <w:t>r</w:t>
    </w:r>
    <w:r w:rsidR="00E2608C" w:rsidRPr="00B17B33">
      <w:rPr>
        <w:rFonts w:ascii="Trebuchet MS" w:hAnsi="Trebuchet MS"/>
        <w:sz w:val="16"/>
      </w:rPr>
      <w:t>amach Programu Operacyjnego Wiedza Edukacja Rozwój na lata 2014-2020</w:t>
    </w:r>
  </w:p>
  <w:p w14:paraId="63031E07" w14:textId="77777777" w:rsidR="007D1EFA" w:rsidRDefault="007D1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30C21000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hAnsi="Garamond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28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upperLetter"/>
      <w:lvlText w:val="%1.%2.%3.%4."/>
      <w:lvlJc w:val="left"/>
      <w:pPr>
        <w:tabs>
          <w:tab w:val="num" w:pos="0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44" w:hanging="1800"/>
      </w:pPr>
    </w:lvl>
  </w:abstractNum>
  <w:abstractNum w:abstractNumId="1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8E8062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Arial" w:hint="default"/>
        <w:b w:val="0"/>
        <w:color w:val="00000A"/>
        <w:sz w:val="24"/>
        <w:szCs w:val="24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9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3" w15:restartNumberingAfterBreak="0">
    <w:nsid w:val="00DB0E05"/>
    <w:multiLevelType w:val="hybridMultilevel"/>
    <w:tmpl w:val="BD1A1B54"/>
    <w:styleLink w:val="WWNum11"/>
    <w:lvl w:ilvl="0" w:tplc="015C7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E75F2F"/>
    <w:multiLevelType w:val="hybridMultilevel"/>
    <w:tmpl w:val="619C2482"/>
    <w:lvl w:ilvl="0" w:tplc="E140D13C">
      <w:start w:val="1"/>
      <w:numFmt w:val="lowerLetter"/>
      <w:lvlText w:val="%1)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12686181"/>
    <w:multiLevelType w:val="hybridMultilevel"/>
    <w:tmpl w:val="662039AE"/>
    <w:lvl w:ilvl="0" w:tplc="2EB8BCA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185247CF"/>
    <w:multiLevelType w:val="hybridMultilevel"/>
    <w:tmpl w:val="88E2D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 w15:restartNumberingAfterBreak="0">
    <w:nsid w:val="211B392C"/>
    <w:multiLevelType w:val="hybridMultilevel"/>
    <w:tmpl w:val="E9F2AF8E"/>
    <w:lvl w:ilvl="0" w:tplc="4E80DDBA">
      <w:start w:val="2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47E399B"/>
    <w:multiLevelType w:val="multilevel"/>
    <w:tmpl w:val="4B7C5612"/>
    <w:styleLink w:val="WW8Num11"/>
    <w:lvl w:ilvl="0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903DA9"/>
    <w:multiLevelType w:val="hybridMultilevel"/>
    <w:tmpl w:val="866C859C"/>
    <w:lvl w:ilvl="0" w:tplc="1416EB1A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6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7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3C733B65"/>
    <w:multiLevelType w:val="hybridMultilevel"/>
    <w:tmpl w:val="D1F428FA"/>
    <w:lvl w:ilvl="0" w:tplc="47F010C6">
      <w:start w:val="2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0C0DFC"/>
    <w:multiLevelType w:val="hybridMultilevel"/>
    <w:tmpl w:val="A35ECB74"/>
    <w:lvl w:ilvl="0" w:tplc="D2FA517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1" w15:restartNumberingAfterBreak="0">
    <w:nsid w:val="4894244B"/>
    <w:multiLevelType w:val="hybridMultilevel"/>
    <w:tmpl w:val="11AEBE62"/>
    <w:lvl w:ilvl="0" w:tplc="4D6693A4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33" w15:restartNumberingAfterBreak="0">
    <w:nsid w:val="4C744BB1"/>
    <w:multiLevelType w:val="hybridMultilevel"/>
    <w:tmpl w:val="C72220B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93B64EC0">
      <w:start w:val="1"/>
      <w:numFmt w:val="lowerLetter"/>
      <w:lvlText w:val="%2)"/>
      <w:lvlJc w:val="left"/>
      <w:pPr>
        <w:ind w:left="1724" w:hanging="360"/>
      </w:pPr>
      <w:rPr>
        <w:rFonts w:ascii="Garamond" w:hAnsi="Garamond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4E0A2E59"/>
    <w:multiLevelType w:val="hybridMultilevel"/>
    <w:tmpl w:val="96B8AAC0"/>
    <w:lvl w:ilvl="0" w:tplc="21DA1684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E3E2124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2" w:tplc="343EB024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36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0" w15:restartNumberingAfterBreak="0">
    <w:nsid w:val="62680C21"/>
    <w:multiLevelType w:val="hybridMultilevel"/>
    <w:tmpl w:val="553C4A4C"/>
    <w:lvl w:ilvl="0" w:tplc="A3929D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42" w15:restartNumberingAfterBreak="0">
    <w:nsid w:val="686954D3"/>
    <w:multiLevelType w:val="hybridMultilevel"/>
    <w:tmpl w:val="7B362CC6"/>
    <w:lvl w:ilvl="0" w:tplc="FEE065D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AA237B"/>
    <w:multiLevelType w:val="hybridMultilevel"/>
    <w:tmpl w:val="4DCA9EB6"/>
    <w:lvl w:ilvl="0" w:tplc="7FECF1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26"/>
  </w:num>
  <w:num w:numId="4">
    <w:abstractNumId w:val="25"/>
  </w:num>
  <w:num w:numId="5">
    <w:abstractNumId w:val="5"/>
  </w:num>
  <w:num w:numId="6">
    <w:abstractNumId w:val="15"/>
  </w:num>
  <w:num w:numId="7">
    <w:abstractNumId w:val="27"/>
  </w:num>
  <w:num w:numId="8">
    <w:abstractNumId w:val="8"/>
  </w:num>
  <w:num w:numId="9">
    <w:abstractNumId w:val="30"/>
  </w:num>
  <w:num w:numId="10">
    <w:abstractNumId w:val="19"/>
  </w:num>
  <w:num w:numId="11">
    <w:abstractNumId w:val="35"/>
  </w:num>
  <w:num w:numId="12">
    <w:abstractNumId w:val="13"/>
  </w:num>
  <w:num w:numId="13">
    <w:abstractNumId w:val="4"/>
  </w:num>
  <w:num w:numId="14">
    <w:abstractNumId w:val="37"/>
  </w:num>
  <w:num w:numId="15">
    <w:abstractNumId w:val="24"/>
  </w:num>
  <w:num w:numId="16">
    <w:abstractNumId w:val="12"/>
  </w:num>
  <w:num w:numId="17">
    <w:abstractNumId w:val="18"/>
  </w:num>
  <w:num w:numId="18">
    <w:abstractNumId w:val="44"/>
  </w:num>
  <w:num w:numId="19">
    <w:abstractNumId w:val="6"/>
  </w:num>
  <w:num w:numId="20">
    <w:abstractNumId w:val="32"/>
  </w:num>
  <w:num w:numId="21">
    <w:abstractNumId w:val="38"/>
  </w:num>
  <w:num w:numId="22">
    <w:abstractNumId w:val="23"/>
  </w:num>
  <w:num w:numId="23">
    <w:abstractNumId w:val="39"/>
  </w:num>
  <w:num w:numId="24">
    <w:abstractNumId w:val="41"/>
  </w:num>
  <w:num w:numId="25">
    <w:abstractNumId w:val="21"/>
  </w:num>
  <w:num w:numId="26">
    <w:abstractNumId w:val="3"/>
  </w:num>
  <w:num w:numId="27">
    <w:abstractNumId w:val="17"/>
  </w:num>
  <w:num w:numId="28">
    <w:abstractNumId w:val="36"/>
  </w:num>
  <w:num w:numId="29">
    <w:abstractNumId w:val="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"/>
  </w:num>
  <w:num w:numId="33">
    <w:abstractNumId w:val="31"/>
  </w:num>
  <w:num w:numId="34">
    <w:abstractNumId w:val="42"/>
  </w:num>
  <w:num w:numId="35">
    <w:abstractNumId w:val="40"/>
  </w:num>
  <w:num w:numId="36">
    <w:abstractNumId w:val="29"/>
  </w:num>
  <w:num w:numId="37">
    <w:abstractNumId w:val="10"/>
  </w:num>
  <w:num w:numId="38">
    <w:abstractNumId w:val="16"/>
  </w:num>
  <w:num w:numId="39">
    <w:abstractNumId w:val="22"/>
  </w:num>
  <w:num w:numId="40">
    <w:abstractNumId w:val="33"/>
  </w:num>
  <w:num w:numId="41">
    <w:abstractNumId w:val="7"/>
  </w:num>
  <w:num w:numId="42">
    <w:abstractNumId w:val="28"/>
  </w:num>
  <w:num w:numId="4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4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327CF"/>
    <w:rsid w:val="000505AF"/>
    <w:rsid w:val="00051D93"/>
    <w:rsid w:val="00053A22"/>
    <w:rsid w:val="00053DB6"/>
    <w:rsid w:val="000550BD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C5961"/>
    <w:rsid w:val="000D17DD"/>
    <w:rsid w:val="000D41E5"/>
    <w:rsid w:val="000E1060"/>
    <w:rsid w:val="000E3DEE"/>
    <w:rsid w:val="000F3405"/>
    <w:rsid w:val="00113908"/>
    <w:rsid w:val="00115B6E"/>
    <w:rsid w:val="00117C6A"/>
    <w:rsid w:val="001203C2"/>
    <w:rsid w:val="00121B4A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2610"/>
    <w:rsid w:val="001B2724"/>
    <w:rsid w:val="001B56E6"/>
    <w:rsid w:val="001C1BC0"/>
    <w:rsid w:val="001C4AE2"/>
    <w:rsid w:val="001D01AB"/>
    <w:rsid w:val="001D25B7"/>
    <w:rsid w:val="001E1D10"/>
    <w:rsid w:val="001F1463"/>
    <w:rsid w:val="0020484C"/>
    <w:rsid w:val="00206DBE"/>
    <w:rsid w:val="00207F98"/>
    <w:rsid w:val="00211210"/>
    <w:rsid w:val="00233A0D"/>
    <w:rsid w:val="00234E4A"/>
    <w:rsid w:val="00246E98"/>
    <w:rsid w:val="00260561"/>
    <w:rsid w:val="00280CF3"/>
    <w:rsid w:val="002814F7"/>
    <w:rsid w:val="0028475F"/>
    <w:rsid w:val="002B041F"/>
    <w:rsid w:val="002B0BD1"/>
    <w:rsid w:val="002B4F94"/>
    <w:rsid w:val="002C2F57"/>
    <w:rsid w:val="002C3DC6"/>
    <w:rsid w:val="002C63BA"/>
    <w:rsid w:val="002C76D2"/>
    <w:rsid w:val="002D1069"/>
    <w:rsid w:val="002E1AF6"/>
    <w:rsid w:val="002E48C3"/>
    <w:rsid w:val="002E4D69"/>
    <w:rsid w:val="00312130"/>
    <w:rsid w:val="00320FCE"/>
    <w:rsid w:val="00321676"/>
    <w:rsid w:val="00323AA0"/>
    <w:rsid w:val="0032486A"/>
    <w:rsid w:val="00331E0E"/>
    <w:rsid w:val="003324E0"/>
    <w:rsid w:val="003424B9"/>
    <w:rsid w:val="003571C2"/>
    <w:rsid w:val="00362C83"/>
    <w:rsid w:val="0036371C"/>
    <w:rsid w:val="00391CE8"/>
    <w:rsid w:val="003A0060"/>
    <w:rsid w:val="003A2E66"/>
    <w:rsid w:val="003A3026"/>
    <w:rsid w:val="003B2A68"/>
    <w:rsid w:val="003C3847"/>
    <w:rsid w:val="003C420F"/>
    <w:rsid w:val="003C6056"/>
    <w:rsid w:val="003C7CF9"/>
    <w:rsid w:val="003D4447"/>
    <w:rsid w:val="003D5C88"/>
    <w:rsid w:val="003E0CCF"/>
    <w:rsid w:val="003E3A98"/>
    <w:rsid w:val="003E3BE6"/>
    <w:rsid w:val="003E6BD1"/>
    <w:rsid w:val="003F24FF"/>
    <w:rsid w:val="003F2FDA"/>
    <w:rsid w:val="00401E9B"/>
    <w:rsid w:val="00407FC5"/>
    <w:rsid w:val="00420374"/>
    <w:rsid w:val="00420C05"/>
    <w:rsid w:val="004255A3"/>
    <w:rsid w:val="00426874"/>
    <w:rsid w:val="004301AB"/>
    <w:rsid w:val="00446518"/>
    <w:rsid w:val="004469BB"/>
    <w:rsid w:val="00452C5A"/>
    <w:rsid w:val="00472665"/>
    <w:rsid w:val="004769D0"/>
    <w:rsid w:val="00482187"/>
    <w:rsid w:val="004849C5"/>
    <w:rsid w:val="00485326"/>
    <w:rsid w:val="004917D4"/>
    <w:rsid w:val="004B2BEF"/>
    <w:rsid w:val="004B607A"/>
    <w:rsid w:val="004D282D"/>
    <w:rsid w:val="004E564D"/>
    <w:rsid w:val="004F1440"/>
    <w:rsid w:val="004F426D"/>
    <w:rsid w:val="00550325"/>
    <w:rsid w:val="005551A8"/>
    <w:rsid w:val="0055661F"/>
    <w:rsid w:val="00562024"/>
    <w:rsid w:val="005621DE"/>
    <w:rsid w:val="00576FA0"/>
    <w:rsid w:val="005B2234"/>
    <w:rsid w:val="005B5AD8"/>
    <w:rsid w:val="005B787E"/>
    <w:rsid w:val="005D2F41"/>
    <w:rsid w:val="00600425"/>
    <w:rsid w:val="00601BF0"/>
    <w:rsid w:val="00606783"/>
    <w:rsid w:val="00624CF1"/>
    <w:rsid w:val="00627067"/>
    <w:rsid w:val="00627963"/>
    <w:rsid w:val="00627F78"/>
    <w:rsid w:val="00632477"/>
    <w:rsid w:val="00636C16"/>
    <w:rsid w:val="00641326"/>
    <w:rsid w:val="0065282F"/>
    <w:rsid w:val="00657F75"/>
    <w:rsid w:val="006600E4"/>
    <w:rsid w:val="00665E6B"/>
    <w:rsid w:val="00685952"/>
    <w:rsid w:val="0069086F"/>
    <w:rsid w:val="006941A7"/>
    <w:rsid w:val="00695E4B"/>
    <w:rsid w:val="006A0623"/>
    <w:rsid w:val="006B2FAF"/>
    <w:rsid w:val="006B367F"/>
    <w:rsid w:val="006C0826"/>
    <w:rsid w:val="006C4F4D"/>
    <w:rsid w:val="006C7740"/>
    <w:rsid w:val="006D3607"/>
    <w:rsid w:val="006D4146"/>
    <w:rsid w:val="006D4C36"/>
    <w:rsid w:val="00713D68"/>
    <w:rsid w:val="00715705"/>
    <w:rsid w:val="007157F4"/>
    <w:rsid w:val="00715803"/>
    <w:rsid w:val="007168E5"/>
    <w:rsid w:val="00717E54"/>
    <w:rsid w:val="00717F43"/>
    <w:rsid w:val="00722504"/>
    <w:rsid w:val="007242BB"/>
    <w:rsid w:val="00730F73"/>
    <w:rsid w:val="00733193"/>
    <w:rsid w:val="00735B1E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D1EFA"/>
    <w:rsid w:val="007E1ECC"/>
    <w:rsid w:val="007E3CD9"/>
    <w:rsid w:val="007E4E92"/>
    <w:rsid w:val="007E6A6E"/>
    <w:rsid w:val="007E6B55"/>
    <w:rsid w:val="007E6C16"/>
    <w:rsid w:val="007F5FDE"/>
    <w:rsid w:val="007F66AB"/>
    <w:rsid w:val="007F67BD"/>
    <w:rsid w:val="00802774"/>
    <w:rsid w:val="00814681"/>
    <w:rsid w:val="008203F9"/>
    <w:rsid w:val="00821065"/>
    <w:rsid w:val="00822F85"/>
    <w:rsid w:val="008416CA"/>
    <w:rsid w:val="008417B5"/>
    <w:rsid w:val="008436B8"/>
    <w:rsid w:val="00845943"/>
    <w:rsid w:val="008759EA"/>
    <w:rsid w:val="00891D8B"/>
    <w:rsid w:val="0089540E"/>
    <w:rsid w:val="008A266E"/>
    <w:rsid w:val="008B45A2"/>
    <w:rsid w:val="008B4F7A"/>
    <w:rsid w:val="008B7085"/>
    <w:rsid w:val="008C46D1"/>
    <w:rsid w:val="008C77D6"/>
    <w:rsid w:val="008D6A9B"/>
    <w:rsid w:val="008E3995"/>
    <w:rsid w:val="008F3C6B"/>
    <w:rsid w:val="008F4965"/>
    <w:rsid w:val="00905A58"/>
    <w:rsid w:val="00912C7D"/>
    <w:rsid w:val="00921902"/>
    <w:rsid w:val="00926960"/>
    <w:rsid w:val="00930F36"/>
    <w:rsid w:val="00936986"/>
    <w:rsid w:val="00941026"/>
    <w:rsid w:val="00954C37"/>
    <w:rsid w:val="009649CD"/>
    <w:rsid w:val="0096547A"/>
    <w:rsid w:val="009661DE"/>
    <w:rsid w:val="0097289B"/>
    <w:rsid w:val="009765A4"/>
    <w:rsid w:val="00977AFA"/>
    <w:rsid w:val="009923F9"/>
    <w:rsid w:val="009926C1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727D"/>
    <w:rsid w:val="00A45DFC"/>
    <w:rsid w:val="00A62564"/>
    <w:rsid w:val="00A64127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7F0D"/>
    <w:rsid w:val="00AD275A"/>
    <w:rsid w:val="00AD53C7"/>
    <w:rsid w:val="00AF0C98"/>
    <w:rsid w:val="00AF11DE"/>
    <w:rsid w:val="00AF52A9"/>
    <w:rsid w:val="00B0138D"/>
    <w:rsid w:val="00B064A5"/>
    <w:rsid w:val="00B15EFA"/>
    <w:rsid w:val="00B31DDB"/>
    <w:rsid w:val="00B34588"/>
    <w:rsid w:val="00B37BC4"/>
    <w:rsid w:val="00B44506"/>
    <w:rsid w:val="00B46E6C"/>
    <w:rsid w:val="00B504C1"/>
    <w:rsid w:val="00B5677D"/>
    <w:rsid w:val="00B6611A"/>
    <w:rsid w:val="00B7021F"/>
    <w:rsid w:val="00B82462"/>
    <w:rsid w:val="00B8787D"/>
    <w:rsid w:val="00B9068F"/>
    <w:rsid w:val="00B92637"/>
    <w:rsid w:val="00B93200"/>
    <w:rsid w:val="00B94444"/>
    <w:rsid w:val="00B97997"/>
    <w:rsid w:val="00BA6298"/>
    <w:rsid w:val="00BB2A53"/>
    <w:rsid w:val="00BB7BBF"/>
    <w:rsid w:val="00BC3F4C"/>
    <w:rsid w:val="00BC6841"/>
    <w:rsid w:val="00BD57B2"/>
    <w:rsid w:val="00BE0BD0"/>
    <w:rsid w:val="00BE5D82"/>
    <w:rsid w:val="00BF6248"/>
    <w:rsid w:val="00BF7F54"/>
    <w:rsid w:val="00C236B3"/>
    <w:rsid w:val="00C24677"/>
    <w:rsid w:val="00C4597B"/>
    <w:rsid w:val="00C55657"/>
    <w:rsid w:val="00C5751E"/>
    <w:rsid w:val="00C61099"/>
    <w:rsid w:val="00C61361"/>
    <w:rsid w:val="00C62C98"/>
    <w:rsid w:val="00C94D32"/>
    <w:rsid w:val="00CA4BBA"/>
    <w:rsid w:val="00CA7666"/>
    <w:rsid w:val="00CC13DA"/>
    <w:rsid w:val="00CC41CB"/>
    <w:rsid w:val="00CD0EDC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22FB1"/>
    <w:rsid w:val="00D329AF"/>
    <w:rsid w:val="00D336B7"/>
    <w:rsid w:val="00D45BBF"/>
    <w:rsid w:val="00D45EF8"/>
    <w:rsid w:val="00D47ACA"/>
    <w:rsid w:val="00D61A2A"/>
    <w:rsid w:val="00D67C78"/>
    <w:rsid w:val="00D70AC1"/>
    <w:rsid w:val="00D747B1"/>
    <w:rsid w:val="00D773EE"/>
    <w:rsid w:val="00D77A26"/>
    <w:rsid w:val="00D92AB6"/>
    <w:rsid w:val="00D93A7A"/>
    <w:rsid w:val="00DA0347"/>
    <w:rsid w:val="00DA177E"/>
    <w:rsid w:val="00DA2AB7"/>
    <w:rsid w:val="00DA6112"/>
    <w:rsid w:val="00DC5852"/>
    <w:rsid w:val="00DD0090"/>
    <w:rsid w:val="00DE533E"/>
    <w:rsid w:val="00DE594E"/>
    <w:rsid w:val="00DE6D62"/>
    <w:rsid w:val="00DF29A7"/>
    <w:rsid w:val="00E01C56"/>
    <w:rsid w:val="00E0290D"/>
    <w:rsid w:val="00E04383"/>
    <w:rsid w:val="00E1513A"/>
    <w:rsid w:val="00E21817"/>
    <w:rsid w:val="00E2608C"/>
    <w:rsid w:val="00E33E7D"/>
    <w:rsid w:val="00E34649"/>
    <w:rsid w:val="00E579D6"/>
    <w:rsid w:val="00E6750D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4E93"/>
    <w:rsid w:val="00EB62C5"/>
    <w:rsid w:val="00ED0B9C"/>
    <w:rsid w:val="00ED1496"/>
    <w:rsid w:val="00EE3E97"/>
    <w:rsid w:val="00EE46FB"/>
    <w:rsid w:val="00EE4E5D"/>
    <w:rsid w:val="00EF511F"/>
    <w:rsid w:val="00EF6EA2"/>
    <w:rsid w:val="00EF7858"/>
    <w:rsid w:val="00F01C8A"/>
    <w:rsid w:val="00F115A8"/>
    <w:rsid w:val="00F30304"/>
    <w:rsid w:val="00F36379"/>
    <w:rsid w:val="00F37BDB"/>
    <w:rsid w:val="00F41737"/>
    <w:rsid w:val="00F51712"/>
    <w:rsid w:val="00F52474"/>
    <w:rsid w:val="00F666AE"/>
    <w:rsid w:val="00F70FE2"/>
    <w:rsid w:val="00F7375E"/>
    <w:rsid w:val="00F7618E"/>
    <w:rsid w:val="00F90EF5"/>
    <w:rsid w:val="00FA0375"/>
    <w:rsid w:val="00FA2B69"/>
    <w:rsid w:val="00FA2F80"/>
    <w:rsid w:val="00FA61E8"/>
    <w:rsid w:val="00FA6743"/>
    <w:rsid w:val="00FB6FEC"/>
    <w:rsid w:val="00FC6B6A"/>
    <w:rsid w:val="00FD4F53"/>
    <w:rsid w:val="00FD5081"/>
    <w:rsid w:val="00FD631B"/>
    <w:rsid w:val="00FE0EEE"/>
    <w:rsid w:val="00FE16D1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C69BE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26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7CCD6-C3A6-442F-A3D1-0B0545733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1679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32</cp:revision>
  <cp:lastPrinted>2020-08-05T10:27:00Z</cp:lastPrinted>
  <dcterms:created xsi:type="dcterms:W3CDTF">2020-08-06T12:09:00Z</dcterms:created>
  <dcterms:modified xsi:type="dcterms:W3CDTF">2020-09-04T14:03:00Z</dcterms:modified>
</cp:coreProperties>
</file>